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4207E" w14:textId="6710A064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bookmarkStart w:id="0" w:name="_GoBack"/>
      <w:bookmarkEnd w:id="0"/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0</w:t>
      </w:r>
      <w:r w:rsidR="000425B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9</w:t>
      </w: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/20 Protokoll fra styremøte i Norges Blindeforbunds Ungdom region Midt-Norge </w:t>
      </w:r>
    </w:p>
    <w:p w14:paraId="721F2C08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30E919D5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Telefonmøte</w:t>
      </w:r>
    </w:p>
    <w:p w14:paraId="7990BBA5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7. desember 2020 </w:t>
      </w:r>
    </w:p>
    <w:p w14:paraId="407B9CC8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kl 19:00-19:40 </w:t>
      </w:r>
    </w:p>
    <w:p w14:paraId="613A779A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1B0B2BB6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Til stede: </w:t>
      </w:r>
    </w:p>
    <w:p w14:paraId="169893A7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Anna Eggen Skarbøvik (leder) </w:t>
      </w:r>
    </w:p>
    <w:p w14:paraId="7665196C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Anna Bolstad Kunzendorf (3. styremedlem) </w:t>
      </w:r>
    </w:p>
    <w:p w14:paraId="1F8D4770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Sondre Paalson Nordland (4. styremedlem) </w:t>
      </w:r>
    </w:p>
    <w:p w14:paraId="09FA4944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Noah Helmersen Arnøy (vara) </w:t>
      </w:r>
    </w:p>
    <w:p w14:paraId="61D9644F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6BEA03C9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Ikke tilstede:</w:t>
      </w:r>
    </w:p>
    <w:p w14:paraId="0BA0351A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Ragna Kornelia Unstad Forså (nestleder)</w:t>
      </w:r>
    </w:p>
    <w:p w14:paraId="1C21DC52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5A0E0044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Saksliste:</w:t>
      </w:r>
    </w:p>
    <w:p w14:paraId="662D1FAB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38. Protokoller</w:t>
      </w:r>
    </w:p>
    <w:p w14:paraId="6C24E3B2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39. Årsmøte</w:t>
      </w:r>
    </w:p>
    <w:p w14:paraId="5E40182D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40. Sommertur</w:t>
      </w:r>
    </w:p>
    <w:p w14:paraId="5BEC6192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lastRenderedPageBreak/>
        <w:t>Sak 41. Goalball</w:t>
      </w:r>
    </w:p>
    <w:p w14:paraId="1667F51C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42. Søknad om teleslynge</w:t>
      </w:r>
    </w:p>
    <w:p w14:paraId="2D32E932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43. Pizzakvelder</w:t>
      </w:r>
    </w:p>
    <w:p w14:paraId="1528FB95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44. Neste styremøte</w:t>
      </w:r>
    </w:p>
    <w:p w14:paraId="6048437E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4F5213BC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38. Protokoller</w:t>
      </w:r>
    </w:p>
    <w:p w14:paraId="1ACC00C5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a.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NBfU midt protokoll 07/20 </w:t>
      </w:r>
    </w:p>
    <w:p w14:paraId="1F464781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Godkjent under omsending </w:t>
      </w:r>
    </w:p>
    <w:p w14:paraId="6631F3B5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 </w:t>
      </w:r>
    </w:p>
    <w:p w14:paraId="255F4A69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b.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Protokoller fra lokallag i Trøndelag</w:t>
      </w:r>
    </w:p>
    <w:p w14:paraId="53B667F3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17BEABE6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 </w:t>
      </w:r>
    </w:p>
    <w:p w14:paraId="08D54923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c.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Protokoll 09/20 NBfU sentralstyret </w:t>
      </w:r>
    </w:p>
    <w:p w14:paraId="79636820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759E9E77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</w:p>
    <w:p w14:paraId="61322B65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d.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NBF Trøndelag årsmøteprotokoll 2020 </w:t>
      </w:r>
    </w:p>
    <w:p w14:paraId="5CB7BEBF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101D854C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 </w:t>
      </w:r>
    </w:p>
    <w:p w14:paraId="578F7B44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e.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NBF Trøndelag høstmøteprotokoll 2020 </w:t>
      </w:r>
    </w:p>
    <w:p w14:paraId="3678C48F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52196828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 </w:t>
      </w:r>
    </w:p>
    <w:p w14:paraId="33BDA7F0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lastRenderedPageBreak/>
        <w:t>f.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NBF Møre og Romsdal protokoll 10/20 </w:t>
      </w:r>
    </w:p>
    <w:p w14:paraId="0DE08120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78C6616B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 </w:t>
      </w:r>
    </w:p>
    <w:p w14:paraId="6D9439EF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g.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NBF Trøndelag protokoll 12/20 </w:t>
      </w:r>
    </w:p>
    <w:p w14:paraId="6A7F6D99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359C7673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 </w:t>
      </w:r>
    </w:p>
    <w:p w14:paraId="4E78FAE2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h.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NBF Møre og Romsdal protokoll 11/20 </w:t>
      </w:r>
    </w:p>
    <w:p w14:paraId="123D9987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60379952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 </w:t>
      </w:r>
    </w:p>
    <w:p w14:paraId="5001D15B" w14:textId="77777777" w:rsidR="00F0502B" w:rsidRPr="00AE47CE" w:rsidRDefault="00F0502B" w:rsidP="00F0502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i.</w:t>
      </w:r>
      <w:r w:rsidRPr="00AE47CE">
        <w:rPr>
          <w:rFonts w:ascii="Times New Roman" w:eastAsia="Times New Roman" w:hAnsi="Times New Roman" w:cs="Times New Roman"/>
          <w:color w:val="000000"/>
          <w:sz w:val="40"/>
          <w:szCs w:val="40"/>
          <w:lang w:eastAsia="nb-NO"/>
        </w:rPr>
        <w:t>    </w:t>
      </w: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NBfU sentralstyret protokoll 10/20 </w:t>
      </w:r>
    </w:p>
    <w:p w14:paraId="70C95F7B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 </w:t>
      </w:r>
    </w:p>
    <w:p w14:paraId="7860E033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 </w:t>
      </w:r>
    </w:p>
    <w:p w14:paraId="378601BC" w14:textId="77777777" w:rsidR="00F0502B" w:rsidRPr="00AE47CE" w:rsidRDefault="00F0502B" w:rsidP="00F0502B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color w:val="000000"/>
          <w:sz w:val="40"/>
          <w:szCs w:val="40"/>
          <w:lang w:eastAsia="nb-NO"/>
        </w:rPr>
        <w:t>i. NBfU sentralstyret protokoll 11/20 </w:t>
      </w:r>
    </w:p>
    <w:p w14:paraId="2AFD50DB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color w:val="000000"/>
          <w:sz w:val="40"/>
          <w:szCs w:val="40"/>
          <w:lang w:eastAsia="nb-NO"/>
        </w:rPr>
        <w:t>Tatt til orientering.</w:t>
      </w:r>
    </w:p>
    <w:p w14:paraId="5313A6F1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 </w:t>
      </w:r>
    </w:p>
    <w:p w14:paraId="33F84D09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39. Årsmøte</w:t>
      </w:r>
    </w:p>
    <w:p w14:paraId="57B011CF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Anna E orienterte om planleggingen med årsmøte. Vi planlegger å holde årsmøte 5.-7. mars i Trondheim. Vi skal bo på Thon hotell Nidaros, og ha møte i Idungården. </w:t>
      </w:r>
    </w:p>
    <w:p w14:paraId="18A80D3D" w14:textId="77777777" w:rsidR="00F0502B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Vedtak: Komiteen</w:t>
      </w: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 tar et nytt møte 13. desember kl 15:00.</w:t>
      </w:r>
    </w:p>
    <w:p w14:paraId="0210AB3D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lastRenderedPageBreak/>
        <w:t>Sak 40. Sommertur</w:t>
      </w:r>
    </w:p>
    <w:p w14:paraId="548600FA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Anna E orienterte om planleggingen ved sommertur. Vi har sendt inn søknad til en kulturell sommertur. Vi ønsker å arrangere sommertur i Møre og Romsdal. Vi planlegger å ha sommerturen i starten av august. </w:t>
      </w:r>
    </w:p>
    <w:p w14:paraId="33E04B0B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Vedtak: Vi venter på svar på søknaden, og k</w:t>
      </w: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omiteen fortsetter arbeidet.</w:t>
      </w:r>
    </w:p>
    <w:p w14:paraId="3EABB5C5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5C691910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41. Goalball</w:t>
      </w:r>
    </w:p>
    <w:p w14:paraId="46F35420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Anna K orienterte om goalball komiteen sitter arbeid. Vi jobber med å finne ledig hall. Det blir ikke avholdt noen goalball-arrangement i 2020 p.g.a. korona-pandemien. </w:t>
      </w:r>
    </w:p>
    <w:p w14:paraId="7FEF3D3E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Ragna skal ha praksisstudier i idrettskretsen. Hun skal lede et prosjekt for å få goalball til å bli et varig tilbud i Trondheim. NBfU midt ønsker å støtte og bidra til dette så langt vi kan. </w:t>
      </w:r>
    </w:p>
    <w:p w14:paraId="180D69C3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Styret planlegger å avholde en goalball-trening i måneden fra januar til april 2021.</w:t>
      </w:r>
    </w:p>
    <w:p w14:paraId="559F2997" w14:textId="77777777" w:rsidR="00F0502B" w:rsidRDefault="00F0502B" w:rsidP="00F0502B">
      <w:pPr>
        <w:shd w:val="clear" w:color="auto" w:fill="FFFFFF"/>
        <w:spacing w:line="385" w:lineRule="atLeast"/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560B7832" w14:textId="77777777" w:rsidR="00F0502B" w:rsidRDefault="00F0502B" w:rsidP="00F0502B">
      <w:pPr>
        <w:shd w:val="clear" w:color="auto" w:fill="FFFFFF"/>
        <w:spacing w:line="385" w:lineRule="atLeast"/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</w:pPr>
    </w:p>
    <w:p w14:paraId="110EF70D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</w:p>
    <w:p w14:paraId="06285BE2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42. Søknad om teleslynge</w:t>
      </w:r>
    </w:p>
    <w:p w14:paraId="55599C61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 xml:space="preserve">NBfU Midt og Nord har søkt om 35 000 kroner fra Thoning Owesens Legat til kjøp av teleslynge. Pengene er innvilget. Pengene overføres til region </w:t>
      </w:r>
      <w:r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 xml:space="preserve">Nord </w:t>
      </w: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sin konto og teleslyngen bestilles i løpet av uken. </w:t>
      </w:r>
    </w:p>
    <w:p w14:paraId="69D126AD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 xml:space="preserve">Vedtak: </w:t>
      </w:r>
      <w:r w:rsidRPr="006F24C8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Tatt til orientering.</w:t>
      </w:r>
    </w:p>
    <w:p w14:paraId="17C5BB34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17AB7323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43. Pizzakvelder</w:t>
      </w:r>
    </w:p>
    <w:p w14:paraId="276CD6DD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Det ble ikke holdt noen pizzakvelder i november/desember på grunn av korona-situasjonen.  </w:t>
      </w:r>
    </w:p>
    <w:p w14:paraId="157BAB43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Vedtak: </w:t>
      </w: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Styret ønsker å arrangere pizzakvelder og dagsarrangement i 2021. </w:t>
      </w:r>
    </w:p>
    <w:p w14:paraId="4465EE0D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156A31DB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Sak 44 Neste styremøte </w:t>
      </w:r>
    </w:p>
    <w:p w14:paraId="26075CD3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Vedtak:</w:t>
      </w:r>
      <w:r w:rsidRPr="00AE47CE">
        <w:rPr>
          <w:rFonts w:eastAsia="Times New Roman" w:cs="Arial"/>
          <w:b/>
          <w:bCs/>
          <w:color w:val="000000"/>
          <w:sz w:val="40"/>
          <w:szCs w:val="40"/>
          <w:lang w:eastAsia="nb-NO"/>
        </w:rPr>
        <w:t> Neste styremøte blir 04. Januar </w:t>
      </w:r>
    </w:p>
    <w:p w14:paraId="0380E253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 </w:t>
      </w:r>
    </w:p>
    <w:p w14:paraId="02772B33" w14:textId="77777777" w:rsidR="00F0502B" w:rsidRPr="00AE47CE" w:rsidRDefault="00F0502B" w:rsidP="00F0502B">
      <w:pPr>
        <w:shd w:val="clear" w:color="auto" w:fill="FFFFFF"/>
        <w:spacing w:line="385" w:lineRule="atLeast"/>
        <w:rPr>
          <w:rFonts w:eastAsia="Times New Roman" w:cs="Arial"/>
          <w:color w:val="000000"/>
          <w:sz w:val="40"/>
          <w:szCs w:val="40"/>
          <w:lang w:eastAsia="nb-NO"/>
        </w:rPr>
      </w:pPr>
      <w:r w:rsidRPr="00AE47CE">
        <w:rPr>
          <w:rFonts w:ascii="Arial Black" w:eastAsia="Times New Roman" w:hAnsi="Arial Black" w:cs="Arial"/>
          <w:b/>
          <w:bCs/>
          <w:color w:val="000000"/>
          <w:sz w:val="40"/>
          <w:szCs w:val="40"/>
          <w:lang w:eastAsia="nb-NO"/>
        </w:rPr>
        <w:t>Referent Anna Kunzendorf</w:t>
      </w:r>
    </w:p>
    <w:p w14:paraId="30C0FAFA" w14:textId="77777777" w:rsidR="00F0502B" w:rsidRPr="00AE47CE" w:rsidRDefault="00F0502B" w:rsidP="00F0502B">
      <w:pPr>
        <w:rPr>
          <w:sz w:val="40"/>
          <w:szCs w:val="40"/>
        </w:rPr>
      </w:pPr>
    </w:p>
    <w:p w14:paraId="76690C2E" w14:textId="77777777" w:rsidR="00F0502B" w:rsidRPr="00AE47CE" w:rsidRDefault="00F0502B" w:rsidP="00F0502B">
      <w:pPr>
        <w:rPr>
          <w:rFonts w:ascii="Arial Black" w:hAnsi="Arial Black"/>
          <w:b/>
          <w:bCs/>
          <w:sz w:val="40"/>
          <w:szCs w:val="40"/>
        </w:rPr>
      </w:pPr>
    </w:p>
    <w:p w14:paraId="34E96A45" w14:textId="41B43E00" w:rsidR="00BF1793" w:rsidRPr="00AE47CE" w:rsidRDefault="00BF1793">
      <w:pPr>
        <w:rPr>
          <w:rFonts w:ascii="Arial Black" w:hAnsi="Arial Black"/>
          <w:b/>
          <w:bCs/>
          <w:sz w:val="40"/>
          <w:szCs w:val="40"/>
        </w:rPr>
      </w:pPr>
    </w:p>
    <w:sectPr w:rsidR="00BF1793" w:rsidRPr="00AE4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D1D79"/>
    <w:multiLevelType w:val="hybridMultilevel"/>
    <w:tmpl w:val="027A7A2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C"/>
    <w:rsid w:val="000425BE"/>
    <w:rsid w:val="00061C39"/>
    <w:rsid w:val="00132755"/>
    <w:rsid w:val="002A6696"/>
    <w:rsid w:val="00427B1B"/>
    <w:rsid w:val="004A7FCA"/>
    <w:rsid w:val="005B16AC"/>
    <w:rsid w:val="0073360B"/>
    <w:rsid w:val="0086435C"/>
    <w:rsid w:val="00922FCF"/>
    <w:rsid w:val="00985CCF"/>
    <w:rsid w:val="00A7690B"/>
    <w:rsid w:val="00AC2754"/>
    <w:rsid w:val="00AD6CB4"/>
    <w:rsid w:val="00AE47CE"/>
    <w:rsid w:val="00BF1793"/>
    <w:rsid w:val="00BF1B12"/>
    <w:rsid w:val="00CF7EDC"/>
    <w:rsid w:val="00E75D18"/>
    <w:rsid w:val="00F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14E4"/>
  <w15:chartTrackingRefBased/>
  <w15:docId w15:val="{AC5CCD4B-660E-41B2-AF99-EA384E1D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444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Bolstad Kunzendorf</dc:creator>
  <cp:keywords/>
  <dc:description/>
  <cp:lastModifiedBy>Emina Briga</cp:lastModifiedBy>
  <cp:revision>2</cp:revision>
  <dcterms:created xsi:type="dcterms:W3CDTF">2021-01-11T14:32:00Z</dcterms:created>
  <dcterms:modified xsi:type="dcterms:W3CDTF">2021-01-11T14:32:00Z</dcterms:modified>
</cp:coreProperties>
</file>