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93" w:rsidRPr="007B738D" w:rsidRDefault="00E76E93" w:rsidP="007B738D">
      <w:pPr>
        <w:jc w:val="center"/>
        <w:rPr>
          <w:rFonts w:ascii="Verdana" w:hAnsi="Verdana"/>
          <w:sz w:val="28"/>
          <w:szCs w:val="28"/>
        </w:rPr>
      </w:pPr>
      <w:r w:rsidRPr="007B738D">
        <w:rPr>
          <w:rFonts w:ascii="Verdana" w:hAnsi="Verdana"/>
          <w:sz w:val="28"/>
          <w:szCs w:val="28"/>
        </w:rPr>
        <w:t>Protokoll sentralstyremøte 04/19</w:t>
      </w:r>
    </w:p>
    <w:p w:rsidR="00E76E93" w:rsidRPr="007B738D" w:rsidRDefault="00E76E93" w:rsidP="007B738D">
      <w:pPr>
        <w:jc w:val="center"/>
        <w:rPr>
          <w:rFonts w:ascii="Verdana" w:hAnsi="Verdana"/>
          <w:sz w:val="28"/>
          <w:szCs w:val="28"/>
        </w:rPr>
      </w:pPr>
    </w:p>
    <w:p w:rsidR="00E76E93" w:rsidRPr="007B738D" w:rsidRDefault="00E76E93" w:rsidP="007B738D">
      <w:pPr>
        <w:jc w:val="center"/>
        <w:rPr>
          <w:rFonts w:ascii="Verdana" w:hAnsi="Verdana"/>
          <w:sz w:val="28"/>
          <w:szCs w:val="28"/>
        </w:rPr>
      </w:pPr>
      <w:r w:rsidRPr="007B738D">
        <w:rPr>
          <w:rFonts w:ascii="Verdana" w:hAnsi="Verdana"/>
          <w:sz w:val="28"/>
          <w:szCs w:val="28"/>
        </w:rPr>
        <w:t>Norges Blindeforbunds Ungdom</w:t>
      </w:r>
    </w:p>
    <w:p w:rsidR="00E76E93" w:rsidRPr="007B738D" w:rsidRDefault="00E76E93" w:rsidP="007B738D">
      <w:pPr>
        <w:jc w:val="center"/>
        <w:rPr>
          <w:rFonts w:ascii="Verdana" w:hAnsi="Verdana"/>
          <w:sz w:val="28"/>
          <w:szCs w:val="28"/>
        </w:rPr>
      </w:pPr>
      <w:r w:rsidRPr="007B738D">
        <w:rPr>
          <w:rFonts w:ascii="Verdana" w:hAnsi="Verdana"/>
          <w:sz w:val="28"/>
          <w:szCs w:val="28"/>
        </w:rPr>
        <w:t>Avholdt på E-post i perioden 24.-26. juni.</w:t>
      </w:r>
    </w:p>
    <w:p w:rsidR="00E76E93" w:rsidRPr="007B738D" w:rsidRDefault="00E76E93" w:rsidP="007B738D">
      <w:pPr>
        <w:rPr>
          <w:rFonts w:ascii="Verdana" w:hAnsi="Verdana"/>
          <w:sz w:val="28"/>
          <w:szCs w:val="28"/>
        </w:rPr>
      </w:pPr>
    </w:p>
    <w:p w:rsidR="00E76E93" w:rsidRPr="007B738D" w:rsidRDefault="00E76E93" w:rsidP="007B738D">
      <w:pPr>
        <w:rPr>
          <w:rFonts w:ascii="Verdana" w:hAnsi="Verdana"/>
          <w:sz w:val="28"/>
          <w:szCs w:val="28"/>
        </w:rPr>
      </w:pPr>
      <w:bookmarkStart w:id="0" w:name="OLE_LINK5"/>
      <w:bookmarkStart w:id="1" w:name="OLE_LINK6"/>
      <w:r w:rsidRPr="007B738D">
        <w:rPr>
          <w:rFonts w:ascii="Verdana" w:hAnsi="Verdana"/>
          <w:sz w:val="28"/>
          <w:szCs w:val="28"/>
        </w:rPr>
        <w:t>Til stede: Kristoffer Lium, Helene Romset, Henning Knudsen, Frida Natland, Maiken Mucha og Viktoria Røksland</w:t>
      </w:r>
    </w:p>
    <w:p w:rsidR="00E76E93" w:rsidRPr="007B738D" w:rsidRDefault="00E76E93" w:rsidP="007B738D">
      <w:pPr>
        <w:rPr>
          <w:rFonts w:ascii="Verdana" w:hAnsi="Verdana"/>
          <w:color w:val="000000"/>
          <w:sz w:val="28"/>
          <w:szCs w:val="28"/>
        </w:rPr>
      </w:pPr>
    </w:p>
    <w:p w:rsidR="00E76E93" w:rsidRPr="007B738D" w:rsidRDefault="00E76E93" w:rsidP="007B738D">
      <w:pPr>
        <w:rPr>
          <w:rFonts w:ascii="Verdana" w:hAnsi="Verdana"/>
          <w:sz w:val="28"/>
          <w:szCs w:val="28"/>
        </w:rPr>
      </w:pPr>
      <w:r w:rsidRPr="007B738D">
        <w:rPr>
          <w:rFonts w:ascii="Verdana" w:hAnsi="Verdana"/>
          <w:sz w:val="28"/>
          <w:szCs w:val="28"/>
        </w:rPr>
        <w:t xml:space="preserve">Trine-Lise Østlund Blime </w:t>
      </w:r>
      <w:bookmarkEnd w:id="0"/>
      <w:bookmarkEnd w:id="1"/>
      <w:r w:rsidRPr="007B738D">
        <w:rPr>
          <w:rFonts w:ascii="Verdana" w:hAnsi="Verdana"/>
          <w:sz w:val="28"/>
          <w:szCs w:val="28"/>
        </w:rPr>
        <w:t>deltok fra administrasjonen.</w:t>
      </w:r>
    </w:p>
    <w:p w:rsidR="00E76E93" w:rsidRPr="007B738D" w:rsidRDefault="00E76E93" w:rsidP="00E83D08">
      <w:pPr>
        <w:tabs>
          <w:tab w:val="left" w:pos="1920"/>
        </w:tabs>
        <w:rPr>
          <w:rFonts w:ascii="Verdana" w:hAnsi="Verdana"/>
          <w:sz w:val="28"/>
          <w:szCs w:val="28"/>
        </w:rPr>
      </w:pPr>
      <w:bookmarkStart w:id="2" w:name="_GoBack"/>
      <w:bookmarkEnd w:id="2"/>
    </w:p>
    <w:p w:rsidR="00E76E93" w:rsidRPr="007B738D" w:rsidRDefault="00E76E93" w:rsidP="007B738D">
      <w:pPr>
        <w:pStyle w:val="Overskrift2"/>
        <w:rPr>
          <w:rFonts w:ascii="Verdana" w:hAnsi="Verdana"/>
          <w:i w:val="0"/>
          <w:sz w:val="36"/>
          <w:szCs w:val="36"/>
        </w:rPr>
      </w:pPr>
      <w:r w:rsidRPr="007B738D">
        <w:rPr>
          <w:rFonts w:ascii="Verdana" w:hAnsi="Verdana"/>
          <w:i w:val="0"/>
          <w:sz w:val="36"/>
          <w:szCs w:val="36"/>
        </w:rPr>
        <w:t>SAK 05</w:t>
      </w:r>
      <w:r w:rsidR="007B738D" w:rsidRPr="007B738D">
        <w:rPr>
          <w:rFonts w:ascii="Verdana" w:hAnsi="Verdana"/>
          <w:i w:val="0"/>
          <w:sz w:val="36"/>
          <w:szCs w:val="36"/>
        </w:rPr>
        <w:t>2/19 Søknad om bytte av region</w:t>
      </w:r>
    </w:p>
    <w:p w:rsidR="00E76E93" w:rsidRPr="007B738D" w:rsidRDefault="00E76E93" w:rsidP="007B738D">
      <w:pPr>
        <w:rPr>
          <w:rFonts w:ascii="Verdana" w:hAnsi="Verdana"/>
          <w:sz w:val="28"/>
          <w:szCs w:val="28"/>
        </w:rPr>
      </w:pPr>
    </w:p>
    <w:p w:rsidR="00E76E93" w:rsidRPr="007B738D" w:rsidRDefault="00E76E93" w:rsidP="007B738D">
      <w:pPr>
        <w:rPr>
          <w:rFonts w:ascii="Verdana" w:hAnsi="Verdana"/>
          <w:sz w:val="28"/>
          <w:szCs w:val="28"/>
        </w:rPr>
      </w:pPr>
      <w:r w:rsidRPr="007B738D">
        <w:rPr>
          <w:rFonts w:ascii="Verdana" w:hAnsi="Verdana"/>
          <w:sz w:val="28"/>
          <w:szCs w:val="28"/>
        </w:rPr>
        <w:t xml:space="preserve">Forelå søknad fra to medlemmer om å bytte region i </w:t>
      </w:r>
      <w:proofErr w:type="spellStart"/>
      <w:r w:rsidRPr="007B738D">
        <w:rPr>
          <w:rFonts w:ascii="Verdana" w:hAnsi="Verdana"/>
          <w:sz w:val="28"/>
          <w:szCs w:val="28"/>
        </w:rPr>
        <w:t>NbFU</w:t>
      </w:r>
      <w:proofErr w:type="spellEnd"/>
      <w:r w:rsidRPr="007B738D">
        <w:rPr>
          <w:rFonts w:ascii="Verdana" w:hAnsi="Verdana"/>
          <w:sz w:val="28"/>
          <w:szCs w:val="28"/>
        </w:rPr>
        <w:t xml:space="preserve">. Kristoffer orienterte om vedtektenes bestemmelse om dette. </w:t>
      </w:r>
    </w:p>
    <w:p w:rsidR="00E76E93" w:rsidRPr="007B738D" w:rsidRDefault="00E76E93" w:rsidP="007B738D">
      <w:pPr>
        <w:rPr>
          <w:rFonts w:ascii="Verdana" w:hAnsi="Verdana"/>
          <w:sz w:val="28"/>
          <w:szCs w:val="28"/>
        </w:rPr>
      </w:pPr>
    </w:p>
    <w:p w:rsidR="00E76E93" w:rsidRPr="007B738D" w:rsidRDefault="00E76E93" w:rsidP="007B738D">
      <w:pPr>
        <w:rPr>
          <w:rFonts w:ascii="Verdana" w:hAnsi="Verdana"/>
          <w:sz w:val="28"/>
          <w:szCs w:val="28"/>
        </w:rPr>
      </w:pPr>
      <w:r w:rsidRPr="007B738D">
        <w:rPr>
          <w:rFonts w:ascii="Verdana" w:hAnsi="Verdana"/>
          <w:sz w:val="28"/>
          <w:szCs w:val="28"/>
        </w:rPr>
        <w:t xml:space="preserve">Vedtektenes §3.3, siste </w:t>
      </w:r>
      <w:proofErr w:type="gramStart"/>
      <w:r w:rsidRPr="007B738D">
        <w:rPr>
          <w:rFonts w:ascii="Verdana" w:hAnsi="Verdana"/>
          <w:sz w:val="28"/>
          <w:szCs w:val="28"/>
        </w:rPr>
        <w:t>punktum,  er</w:t>
      </w:r>
      <w:proofErr w:type="gramEnd"/>
      <w:r w:rsidRPr="007B738D">
        <w:rPr>
          <w:rFonts w:ascii="Verdana" w:hAnsi="Verdana"/>
          <w:sz w:val="28"/>
          <w:szCs w:val="28"/>
        </w:rPr>
        <w:t xml:space="preserve"> følgende:</w:t>
      </w:r>
    </w:p>
    <w:p w:rsidR="00E76E93" w:rsidRPr="007B738D" w:rsidRDefault="00E76E93" w:rsidP="007B738D">
      <w:pPr>
        <w:rPr>
          <w:rFonts w:ascii="Verdana" w:hAnsi="Verdana" w:cs="Lucida Sans Unicode"/>
          <w:color w:val="000000"/>
          <w:sz w:val="28"/>
          <w:szCs w:val="28"/>
          <w:lang w:eastAsia="nb-NO"/>
        </w:rPr>
      </w:pPr>
      <w:proofErr w:type="gramStart"/>
      <w:r w:rsidRPr="007B738D">
        <w:rPr>
          <w:rFonts w:ascii="Verdana" w:hAnsi="Verdana"/>
          <w:sz w:val="28"/>
          <w:szCs w:val="28"/>
        </w:rPr>
        <w:t>”Dersom</w:t>
      </w:r>
      <w:proofErr w:type="gramEnd"/>
      <w:r w:rsidRPr="007B738D">
        <w:rPr>
          <w:rFonts w:ascii="Verdana" w:hAnsi="Verdana"/>
          <w:sz w:val="28"/>
          <w:szCs w:val="28"/>
        </w:rPr>
        <w:t xml:space="preserve"> det foreligger sterke grunner kan sentralstyret etter søknad fra et medlem godkjenne at medlemmet bytter region.”</w:t>
      </w:r>
    </w:p>
    <w:p w:rsidR="00E76E93" w:rsidRPr="007B738D" w:rsidRDefault="00E76E93" w:rsidP="007B738D">
      <w:pPr>
        <w:rPr>
          <w:rFonts w:ascii="Verdana" w:hAnsi="Verdana"/>
          <w:sz w:val="28"/>
          <w:szCs w:val="28"/>
        </w:rPr>
      </w:pPr>
    </w:p>
    <w:p w:rsidR="00E76E93" w:rsidRPr="007B738D" w:rsidRDefault="00E76E93" w:rsidP="007B738D">
      <w:pPr>
        <w:rPr>
          <w:rFonts w:ascii="Verdana" w:hAnsi="Verdana"/>
          <w:sz w:val="28"/>
          <w:szCs w:val="28"/>
        </w:rPr>
      </w:pPr>
      <w:r w:rsidRPr="007B738D">
        <w:rPr>
          <w:rFonts w:ascii="Verdana" w:hAnsi="Verdana"/>
          <w:sz w:val="28"/>
          <w:szCs w:val="28"/>
        </w:rPr>
        <w:t xml:space="preserve">Sentralstyret var enige om at det må kreves meget sterke grunner før søknader om </w:t>
      </w:r>
      <w:proofErr w:type="spellStart"/>
      <w:r w:rsidRPr="007B738D">
        <w:rPr>
          <w:rFonts w:ascii="Verdana" w:hAnsi="Verdana"/>
          <w:sz w:val="28"/>
          <w:szCs w:val="28"/>
        </w:rPr>
        <w:t>regionsbytte</w:t>
      </w:r>
      <w:proofErr w:type="spellEnd"/>
      <w:r w:rsidRPr="007B738D">
        <w:rPr>
          <w:rFonts w:ascii="Verdana" w:hAnsi="Verdana"/>
          <w:sz w:val="28"/>
          <w:szCs w:val="28"/>
        </w:rPr>
        <w:t xml:space="preserve"> kan innvilges. </w:t>
      </w:r>
      <w:proofErr w:type="spellStart"/>
      <w:r w:rsidRPr="007B738D">
        <w:rPr>
          <w:rFonts w:ascii="Verdana" w:hAnsi="Verdana"/>
          <w:sz w:val="28"/>
          <w:szCs w:val="28"/>
        </w:rPr>
        <w:t>NbfU</w:t>
      </w:r>
      <w:proofErr w:type="spellEnd"/>
      <w:r w:rsidRPr="007B738D">
        <w:rPr>
          <w:rFonts w:ascii="Verdana" w:hAnsi="Verdana"/>
          <w:sz w:val="28"/>
          <w:szCs w:val="28"/>
        </w:rPr>
        <w:t xml:space="preserve"> er en organisasjon som er bygget opp av geografisk </w:t>
      </w:r>
      <w:proofErr w:type="spellStart"/>
      <w:r w:rsidRPr="007B738D">
        <w:rPr>
          <w:rFonts w:ascii="Verdana" w:hAnsi="Verdana"/>
          <w:sz w:val="28"/>
          <w:szCs w:val="28"/>
        </w:rPr>
        <w:t>innedlte</w:t>
      </w:r>
      <w:proofErr w:type="spellEnd"/>
      <w:r w:rsidRPr="007B738D">
        <w:rPr>
          <w:rFonts w:ascii="Verdana" w:hAnsi="Verdana"/>
          <w:sz w:val="28"/>
          <w:szCs w:val="28"/>
        </w:rPr>
        <w:t xml:space="preserve"> regioner, og ønske om å tilhøre en annen </w:t>
      </w:r>
      <w:proofErr w:type="spellStart"/>
      <w:r w:rsidRPr="007B738D">
        <w:rPr>
          <w:rFonts w:ascii="Verdana" w:hAnsi="Verdana"/>
          <w:sz w:val="28"/>
          <w:szCs w:val="28"/>
        </w:rPr>
        <w:t>regon</w:t>
      </w:r>
      <w:proofErr w:type="spellEnd"/>
      <w:r w:rsidRPr="007B738D">
        <w:rPr>
          <w:rFonts w:ascii="Verdana" w:hAnsi="Verdana"/>
          <w:sz w:val="28"/>
          <w:szCs w:val="28"/>
        </w:rPr>
        <w:t xml:space="preserve"> enn den medlemmet bor i, må kunne begrunnes ut i fra sterke, individuelle hensyn. Et ønske om å komme i en mer aktiv region, eller at regionen medlemmet tilhører er inaktiv, vil åpenbart ikke være tilstrekkelig. Hvor vidt slike sterke individuelle grunner foreligger må vurderes konkret fra søknad til søknad. Det ble videre understreket at bytte må skje til en region som geografisk ligger nært bostedet, og at regionens styre må forespørres om de godtar at slikt bytte skjer.</w:t>
      </w:r>
    </w:p>
    <w:p w:rsidR="00E76E93" w:rsidRPr="007B738D" w:rsidRDefault="00E76E93" w:rsidP="007B738D">
      <w:pPr>
        <w:rPr>
          <w:rFonts w:ascii="Verdana" w:hAnsi="Verdana"/>
          <w:sz w:val="28"/>
          <w:szCs w:val="28"/>
        </w:rPr>
      </w:pPr>
    </w:p>
    <w:p w:rsidR="00E76E93" w:rsidRPr="007B738D" w:rsidRDefault="00E76E93" w:rsidP="007B738D">
      <w:pPr>
        <w:rPr>
          <w:rFonts w:ascii="Verdana" w:hAnsi="Verdana"/>
          <w:sz w:val="28"/>
          <w:szCs w:val="28"/>
        </w:rPr>
      </w:pPr>
      <w:r w:rsidRPr="007B738D">
        <w:rPr>
          <w:rFonts w:ascii="Verdana" w:hAnsi="Verdana"/>
          <w:sz w:val="28"/>
          <w:szCs w:val="28"/>
        </w:rPr>
        <w:t xml:space="preserve">Henning redegjorde deretter for samtale med søkerne, og deres begrunnelse. Sentralstyret var etter redegjørelsen enige om at det her forelå så sterke hensyn som talte for at </w:t>
      </w:r>
      <w:proofErr w:type="spellStart"/>
      <w:r w:rsidRPr="007B738D">
        <w:rPr>
          <w:rFonts w:ascii="Verdana" w:hAnsi="Verdana"/>
          <w:sz w:val="28"/>
          <w:szCs w:val="28"/>
        </w:rPr>
        <w:t>søkerene</w:t>
      </w:r>
      <w:proofErr w:type="spellEnd"/>
      <w:r w:rsidRPr="007B738D">
        <w:rPr>
          <w:rFonts w:ascii="Verdana" w:hAnsi="Verdana"/>
          <w:sz w:val="28"/>
          <w:szCs w:val="28"/>
        </w:rPr>
        <w:t xml:space="preserve"> skulle få bytte </w:t>
      </w:r>
      <w:r w:rsidRPr="007B738D">
        <w:rPr>
          <w:rFonts w:ascii="Verdana" w:hAnsi="Verdana"/>
          <w:sz w:val="28"/>
          <w:szCs w:val="28"/>
        </w:rPr>
        <w:lastRenderedPageBreak/>
        <w:t xml:space="preserve">region, at søknadene måtte innvilges. Dette forutsatt at </w:t>
      </w:r>
      <w:proofErr w:type="spellStart"/>
      <w:r w:rsidRPr="007B738D">
        <w:rPr>
          <w:rFonts w:ascii="Verdana" w:hAnsi="Verdana"/>
          <w:sz w:val="28"/>
          <w:szCs w:val="28"/>
        </w:rPr>
        <w:t>regionsstyret</w:t>
      </w:r>
      <w:proofErr w:type="spellEnd"/>
      <w:r w:rsidRPr="007B738D">
        <w:rPr>
          <w:rFonts w:ascii="Verdana" w:hAnsi="Verdana"/>
          <w:sz w:val="28"/>
          <w:szCs w:val="28"/>
        </w:rPr>
        <w:t xml:space="preserve"> i den aktuelle regionen godtar dette. </w:t>
      </w:r>
    </w:p>
    <w:p w:rsidR="00E76E93" w:rsidRPr="007B738D" w:rsidRDefault="00E76E93" w:rsidP="007B738D">
      <w:pPr>
        <w:rPr>
          <w:rFonts w:ascii="Verdana" w:hAnsi="Verdana"/>
          <w:sz w:val="28"/>
          <w:szCs w:val="28"/>
        </w:rPr>
      </w:pPr>
    </w:p>
    <w:p w:rsidR="00E76E93" w:rsidRPr="007B738D" w:rsidRDefault="00E76E93" w:rsidP="007B738D">
      <w:pPr>
        <w:rPr>
          <w:rFonts w:ascii="Verdana" w:hAnsi="Verdana"/>
          <w:sz w:val="28"/>
          <w:szCs w:val="28"/>
        </w:rPr>
      </w:pPr>
      <w:r w:rsidRPr="007B738D">
        <w:rPr>
          <w:rFonts w:ascii="Verdana" w:hAnsi="Verdana"/>
          <w:sz w:val="28"/>
          <w:szCs w:val="28"/>
        </w:rPr>
        <w:t>Vedtak: Søknader innvilges, og den aktuelle regionen forespørres.</w:t>
      </w:r>
    </w:p>
    <w:p w:rsidR="00E76E93" w:rsidRPr="00D7660F" w:rsidRDefault="00E76E93" w:rsidP="00D7660F">
      <w:pPr>
        <w:rPr>
          <w:lang w:eastAsia="nb-NO"/>
        </w:rPr>
      </w:pPr>
    </w:p>
    <w:sectPr w:rsidR="00E76E93" w:rsidRPr="00D7660F" w:rsidSect="00FB67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93" w:rsidRDefault="00E76E93" w:rsidP="00D7660F">
      <w:pPr>
        <w:spacing w:after="0" w:line="240" w:lineRule="auto"/>
      </w:pPr>
      <w:r>
        <w:separator/>
      </w:r>
    </w:p>
  </w:endnote>
  <w:endnote w:type="continuationSeparator" w:id="0">
    <w:p w:rsidR="00E76E93" w:rsidRDefault="00E76E93" w:rsidP="00D7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93" w:rsidRDefault="00E76E9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93" w:rsidRDefault="00E76E93">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93" w:rsidRDefault="00E76E9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93" w:rsidRDefault="00E76E93" w:rsidP="00D7660F">
      <w:pPr>
        <w:spacing w:after="0" w:line="240" w:lineRule="auto"/>
      </w:pPr>
      <w:r>
        <w:separator/>
      </w:r>
    </w:p>
  </w:footnote>
  <w:footnote w:type="continuationSeparator" w:id="0">
    <w:p w:rsidR="00E76E93" w:rsidRDefault="00E76E93" w:rsidP="00D76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93" w:rsidRDefault="00E76E9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93" w:rsidRDefault="00E76E9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93" w:rsidRDefault="00E76E9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0F"/>
    <w:rsid w:val="003D0540"/>
    <w:rsid w:val="004736CA"/>
    <w:rsid w:val="007B738D"/>
    <w:rsid w:val="009A7C00"/>
    <w:rsid w:val="00A81787"/>
    <w:rsid w:val="00BE0E0F"/>
    <w:rsid w:val="00D7660F"/>
    <w:rsid w:val="00DE2666"/>
    <w:rsid w:val="00E76E93"/>
    <w:rsid w:val="00E83D08"/>
    <w:rsid w:val="00FB67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B121BE-9F00-4AB4-858E-97F4CF31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60F"/>
    <w:pPr>
      <w:spacing w:after="160" w:line="259" w:lineRule="auto"/>
    </w:pPr>
    <w:rPr>
      <w:rFonts w:ascii="Calibri" w:hAnsi="Calibri"/>
      <w:lang w:eastAsia="en-US"/>
    </w:rPr>
  </w:style>
  <w:style w:type="paragraph" w:styleId="Overskrift1">
    <w:name w:val="heading 1"/>
    <w:basedOn w:val="Normal"/>
    <w:next w:val="Normal"/>
    <w:link w:val="Overskrift1Tegn"/>
    <w:uiPriority w:val="99"/>
    <w:qFormat/>
    <w:rsid w:val="00D7660F"/>
    <w:pPr>
      <w:keepNext/>
      <w:keepLines/>
      <w:spacing w:before="480" w:after="0"/>
      <w:outlineLvl w:val="0"/>
    </w:pPr>
    <w:rPr>
      <w:rFonts w:ascii="Cambria" w:hAnsi="Cambria"/>
      <w:b/>
      <w:bCs/>
      <w:color w:val="365F91"/>
      <w:sz w:val="28"/>
      <w:szCs w:val="28"/>
    </w:rPr>
  </w:style>
  <w:style w:type="paragraph" w:styleId="Overskrift2">
    <w:name w:val="heading 2"/>
    <w:basedOn w:val="Normal"/>
    <w:next w:val="Normal"/>
    <w:link w:val="Overskrift2Tegn"/>
    <w:unhideWhenUsed/>
    <w:qFormat/>
    <w:locked/>
    <w:rsid w:val="007B738D"/>
    <w:pPr>
      <w:keepNext/>
      <w:spacing w:before="240" w:after="60"/>
      <w:outlineLvl w:val="1"/>
    </w:pPr>
    <w:rPr>
      <w:rFonts w:asciiTheme="majorHAnsi" w:eastAsiaTheme="majorEastAsia" w:hAnsiTheme="majorHAnsi" w:cstheme="majorBidi"/>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7660F"/>
    <w:rPr>
      <w:rFonts w:ascii="Cambria" w:hAnsi="Cambria" w:cs="Times New Roman"/>
      <w:b/>
      <w:bCs/>
      <w:color w:val="365F91"/>
      <w:sz w:val="28"/>
      <w:szCs w:val="28"/>
      <w:lang w:eastAsia="en-US"/>
    </w:rPr>
  </w:style>
  <w:style w:type="paragraph" w:styleId="Topptekst">
    <w:name w:val="header"/>
    <w:basedOn w:val="Normal"/>
    <w:link w:val="TopptekstTegn"/>
    <w:uiPriority w:val="99"/>
    <w:rsid w:val="00D7660F"/>
    <w:pPr>
      <w:tabs>
        <w:tab w:val="center" w:pos="4536"/>
        <w:tab w:val="right" w:pos="9072"/>
      </w:tabs>
      <w:spacing w:after="0" w:line="240" w:lineRule="auto"/>
    </w:pPr>
    <w:rPr>
      <w:rFonts w:ascii="Times New Roman" w:hAnsi="Times New Roman"/>
      <w:sz w:val="24"/>
      <w:szCs w:val="20"/>
      <w:lang w:eastAsia="nb-NO"/>
    </w:rPr>
  </w:style>
  <w:style w:type="character" w:customStyle="1" w:styleId="TopptekstTegn">
    <w:name w:val="Topptekst Tegn"/>
    <w:basedOn w:val="Standardskriftforavsnitt"/>
    <w:link w:val="Topptekst"/>
    <w:uiPriority w:val="99"/>
    <w:locked/>
    <w:rsid w:val="00D7660F"/>
    <w:rPr>
      <w:rFonts w:cs="Times New Roman"/>
      <w:sz w:val="24"/>
    </w:rPr>
  </w:style>
  <w:style w:type="paragraph" w:styleId="Bunntekst">
    <w:name w:val="footer"/>
    <w:basedOn w:val="Normal"/>
    <w:link w:val="BunntekstTegn"/>
    <w:uiPriority w:val="99"/>
    <w:rsid w:val="00D7660F"/>
    <w:pPr>
      <w:tabs>
        <w:tab w:val="center" w:pos="4536"/>
        <w:tab w:val="right" w:pos="9072"/>
      </w:tabs>
      <w:spacing w:after="0" w:line="240" w:lineRule="auto"/>
    </w:pPr>
    <w:rPr>
      <w:rFonts w:ascii="Times New Roman" w:hAnsi="Times New Roman"/>
      <w:sz w:val="24"/>
      <w:szCs w:val="20"/>
      <w:lang w:eastAsia="nb-NO"/>
    </w:rPr>
  </w:style>
  <w:style w:type="character" w:customStyle="1" w:styleId="BunntekstTegn">
    <w:name w:val="Bunntekst Tegn"/>
    <w:basedOn w:val="Standardskriftforavsnitt"/>
    <w:link w:val="Bunntekst"/>
    <w:uiPriority w:val="99"/>
    <w:locked/>
    <w:rsid w:val="00D7660F"/>
    <w:rPr>
      <w:rFonts w:cs="Times New Roman"/>
      <w:sz w:val="24"/>
    </w:rPr>
  </w:style>
  <w:style w:type="paragraph" w:styleId="Ingenmellomrom">
    <w:name w:val="No Spacing"/>
    <w:uiPriority w:val="99"/>
    <w:qFormat/>
    <w:rsid w:val="00D7660F"/>
    <w:rPr>
      <w:rFonts w:ascii="Calibri" w:hAnsi="Calibri"/>
      <w:lang w:eastAsia="en-US"/>
    </w:rPr>
  </w:style>
  <w:style w:type="paragraph" w:styleId="Overskriftforinnholdsfortegnelse">
    <w:name w:val="TOC Heading"/>
    <w:basedOn w:val="Overskrift1"/>
    <w:next w:val="Normal"/>
    <w:uiPriority w:val="99"/>
    <w:qFormat/>
    <w:rsid w:val="00D7660F"/>
    <w:pPr>
      <w:spacing w:before="240"/>
      <w:outlineLvl w:val="9"/>
    </w:pPr>
    <w:rPr>
      <w:rFonts w:ascii="Calibri Light" w:hAnsi="Calibri Light"/>
      <w:b w:val="0"/>
      <w:bCs w:val="0"/>
      <w:color w:val="2E74B5"/>
      <w:sz w:val="32"/>
      <w:szCs w:val="32"/>
      <w:lang w:eastAsia="nb-NO"/>
    </w:rPr>
  </w:style>
  <w:style w:type="paragraph" w:styleId="INNH2">
    <w:name w:val="toc 2"/>
    <w:basedOn w:val="Normal"/>
    <w:next w:val="Normal"/>
    <w:autoRedefine/>
    <w:uiPriority w:val="99"/>
    <w:rsid w:val="00D7660F"/>
    <w:pPr>
      <w:spacing w:after="100"/>
      <w:ind w:left="220"/>
    </w:pPr>
    <w:rPr>
      <w:lang w:eastAsia="nb-NO"/>
    </w:rPr>
  </w:style>
  <w:style w:type="paragraph" w:styleId="INNH1">
    <w:name w:val="toc 1"/>
    <w:basedOn w:val="Normal"/>
    <w:next w:val="Normal"/>
    <w:autoRedefine/>
    <w:uiPriority w:val="99"/>
    <w:rsid w:val="00D7660F"/>
    <w:pPr>
      <w:spacing w:after="100"/>
    </w:pPr>
    <w:rPr>
      <w:lang w:eastAsia="nb-NO"/>
    </w:rPr>
  </w:style>
  <w:style w:type="character" w:styleId="Hyperkobling">
    <w:name w:val="Hyperlink"/>
    <w:basedOn w:val="Standardskriftforavsnitt"/>
    <w:uiPriority w:val="99"/>
    <w:rsid w:val="00D7660F"/>
    <w:rPr>
      <w:rFonts w:cs="Times New Roman"/>
      <w:color w:val="0563C1"/>
      <w:u w:val="single"/>
    </w:rPr>
  </w:style>
  <w:style w:type="character" w:customStyle="1" w:styleId="Overskrift2Tegn">
    <w:name w:val="Overskrift 2 Tegn"/>
    <w:basedOn w:val="Standardskriftforavsnitt"/>
    <w:link w:val="Overskrift2"/>
    <w:rsid w:val="007B738D"/>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3666">
      <w:marLeft w:val="0"/>
      <w:marRight w:val="0"/>
      <w:marTop w:val="0"/>
      <w:marBottom w:val="0"/>
      <w:divBdr>
        <w:top w:val="none" w:sz="0" w:space="0" w:color="auto"/>
        <w:left w:val="none" w:sz="0" w:space="0" w:color="auto"/>
        <w:bottom w:val="none" w:sz="0" w:space="0" w:color="auto"/>
        <w:right w:val="none" w:sz="0" w:space="0" w:color="auto"/>
      </w:divBdr>
    </w:div>
    <w:div w:id="360203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1423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Knudsen</dc:creator>
  <cp:keywords/>
  <dc:description/>
  <cp:lastModifiedBy>Trine-Lise Østlund Blime</cp:lastModifiedBy>
  <cp:revision>3</cp:revision>
  <dcterms:created xsi:type="dcterms:W3CDTF">2019-11-11T13:54:00Z</dcterms:created>
  <dcterms:modified xsi:type="dcterms:W3CDTF">2019-11-11T13:54:00Z</dcterms:modified>
</cp:coreProperties>
</file>