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17" w:rsidRPr="00346A49" w:rsidRDefault="005A2017" w:rsidP="00346A49">
      <w:pPr>
        <w:pStyle w:val="Title"/>
        <w:spacing w:line="276" w:lineRule="auto"/>
        <w:rPr>
          <w:b/>
          <w:sz w:val="44"/>
        </w:rPr>
      </w:pPr>
      <w:r>
        <w:rPr>
          <w:b/>
          <w:sz w:val="44"/>
        </w:rPr>
        <w:t>Protokoll 5 2019 – Styremøte i NBfU region ø</w:t>
      </w:r>
      <w:r w:rsidRPr="00346A49">
        <w:rPr>
          <w:b/>
          <w:sz w:val="44"/>
        </w:rPr>
        <w:t>st</w:t>
      </w:r>
    </w:p>
    <w:p w:rsidR="005A2017" w:rsidRPr="00346A49" w:rsidRDefault="005A2017" w:rsidP="00346A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Helvetica" w:hAnsi="Helvetica" w:cs="Helvetica"/>
          <w:color w:val="000000"/>
        </w:rPr>
      </w:pPr>
    </w:p>
    <w:p w:rsidR="005A2017" w:rsidRPr="00346A49" w:rsidRDefault="005A2017" w:rsidP="00346A49">
      <w:pPr>
        <w:widowControl w:val="0"/>
        <w:autoSpaceDE w:val="0"/>
        <w:autoSpaceDN w:val="0"/>
        <w:adjustRightInd w:val="0"/>
        <w:spacing w:line="276" w:lineRule="auto"/>
        <w:rPr>
          <w:rFonts w:ascii="Helvetica" w:hAnsi="Helvetica" w:cs="Helvetica"/>
          <w:color w:val="000000"/>
        </w:rPr>
      </w:pPr>
      <w:r w:rsidRPr="00346A49">
        <w:rPr>
          <w:rFonts w:ascii="Helvetica" w:hAnsi="Helvetica" w:cs="Helvetica"/>
          <w:bCs/>
          <w:color w:val="000000"/>
        </w:rPr>
        <w:t>Tid:</w:t>
      </w:r>
      <w:r w:rsidRPr="00346A49">
        <w:rPr>
          <w:rFonts w:ascii="Helvetica" w:hAnsi="Helvetica" w:cs="Helvetica"/>
          <w:color w:val="000000"/>
        </w:rPr>
        <w:tab/>
      </w:r>
      <w:r w:rsidRPr="00346A49">
        <w:rPr>
          <w:rFonts w:ascii="Helvetica" w:hAnsi="Helvetica" w:cs="Helvetica"/>
          <w:color w:val="000000"/>
        </w:rPr>
        <w:tab/>
      </w:r>
      <w:r>
        <w:rPr>
          <w:rFonts w:ascii="Helvetica" w:hAnsi="Helvetica" w:cs="Helvetica"/>
          <w:color w:val="000000"/>
        </w:rPr>
        <w:t>18. november 2019. Kl. 19:00-21:00</w:t>
      </w:r>
    </w:p>
    <w:p w:rsidR="005A2017" w:rsidRPr="00346A49" w:rsidRDefault="005A2017" w:rsidP="00346A49">
      <w:pPr>
        <w:widowControl w:val="0"/>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Sted: </w:t>
      </w:r>
      <w:r>
        <w:rPr>
          <w:rFonts w:ascii="Helvetica" w:hAnsi="Helvetica" w:cs="Helvetica"/>
          <w:color w:val="000000"/>
        </w:rPr>
        <w:tab/>
      </w:r>
      <w:r>
        <w:rPr>
          <w:rFonts w:ascii="Helvetica" w:hAnsi="Helvetica" w:cs="Helvetica"/>
          <w:color w:val="000000"/>
        </w:rPr>
        <w:tab/>
        <w:t xml:space="preserve">Skype </w:t>
      </w:r>
    </w:p>
    <w:p w:rsidR="005A2017" w:rsidRPr="00346A49" w:rsidRDefault="005A2017" w:rsidP="00346A49">
      <w:pPr>
        <w:widowControl w:val="0"/>
        <w:autoSpaceDE w:val="0"/>
        <w:autoSpaceDN w:val="0"/>
        <w:adjustRightInd w:val="0"/>
        <w:spacing w:line="276" w:lineRule="auto"/>
        <w:rPr>
          <w:rFonts w:ascii="Helvetica" w:hAnsi="Helvetica" w:cs="Helvetica"/>
          <w:color w:val="000000"/>
        </w:rPr>
      </w:pPr>
    </w:p>
    <w:p w:rsidR="005A2017" w:rsidRPr="00346A49" w:rsidRDefault="005A2017" w:rsidP="00346A49">
      <w:pPr>
        <w:widowControl w:val="0"/>
        <w:autoSpaceDE w:val="0"/>
        <w:autoSpaceDN w:val="0"/>
        <w:adjustRightInd w:val="0"/>
        <w:spacing w:line="276" w:lineRule="auto"/>
        <w:ind w:left="1416" w:hanging="1416"/>
        <w:rPr>
          <w:rFonts w:ascii="Helvetica" w:hAnsi="Helvetica" w:cs="Helvetica"/>
          <w:color w:val="000000"/>
        </w:rPr>
      </w:pPr>
      <w:r w:rsidRPr="00346A49">
        <w:rPr>
          <w:rFonts w:ascii="Helvetica" w:hAnsi="Helvetica" w:cs="Helvetica"/>
          <w:color w:val="000000"/>
        </w:rPr>
        <w:t>Til</w:t>
      </w:r>
      <w:r>
        <w:rPr>
          <w:rFonts w:ascii="Helvetica" w:hAnsi="Helvetica" w:cs="Helvetica"/>
          <w:color w:val="000000"/>
        </w:rPr>
        <w:t xml:space="preserve"> </w:t>
      </w:r>
      <w:r w:rsidRPr="00346A49">
        <w:rPr>
          <w:rFonts w:ascii="Helvetica" w:hAnsi="Helvetica" w:cs="Helvetica"/>
          <w:color w:val="000000"/>
        </w:rPr>
        <w:t xml:space="preserve">stede: </w:t>
      </w:r>
      <w:r>
        <w:rPr>
          <w:rFonts w:ascii="Helvetica" w:hAnsi="Helvetica" w:cs="Helvetica"/>
          <w:color w:val="000000"/>
        </w:rPr>
        <w:tab/>
        <w:t>Ingvild Bye, William Skauen, Silje Solvang, Guro Helene Sørdalen (på sak 34-38/19), Henning Knudsen, Vegard Ramstad Johannessen, Kristoffer Lium</w:t>
      </w:r>
    </w:p>
    <w:p w:rsidR="005A2017" w:rsidRPr="00346A49" w:rsidRDefault="005A2017" w:rsidP="00346A49">
      <w:pPr>
        <w:widowControl w:val="0"/>
        <w:autoSpaceDE w:val="0"/>
        <w:autoSpaceDN w:val="0"/>
        <w:adjustRightInd w:val="0"/>
        <w:spacing w:line="276" w:lineRule="auto"/>
        <w:ind w:left="1416" w:hanging="1416"/>
        <w:rPr>
          <w:rFonts w:ascii="Helvetica" w:hAnsi="Helvetica" w:cs="Helvetica"/>
          <w:color w:val="000000"/>
        </w:rPr>
      </w:pPr>
    </w:p>
    <w:p w:rsidR="005A2017" w:rsidRPr="00346A49" w:rsidRDefault="005A2017" w:rsidP="00346A49">
      <w:pPr>
        <w:widowControl w:val="0"/>
        <w:autoSpaceDE w:val="0"/>
        <w:autoSpaceDN w:val="0"/>
        <w:adjustRightInd w:val="0"/>
        <w:spacing w:line="276" w:lineRule="auto"/>
        <w:ind w:left="1416" w:hanging="1416"/>
        <w:rPr>
          <w:rFonts w:ascii="Helvetica" w:hAnsi="Helvetica" w:cs="Helvetica"/>
          <w:color w:val="000000"/>
        </w:rPr>
      </w:pPr>
      <w:r>
        <w:rPr>
          <w:rFonts w:ascii="Helvetica" w:hAnsi="Helvetica" w:cs="Helvetica"/>
          <w:color w:val="000000"/>
        </w:rPr>
        <w:t xml:space="preserve">Ordstyrer: </w:t>
      </w:r>
      <w:r>
        <w:rPr>
          <w:rFonts w:ascii="Helvetica" w:hAnsi="Helvetica" w:cs="Helvetica"/>
          <w:color w:val="000000"/>
        </w:rPr>
        <w:tab/>
        <w:t>William Skauen</w:t>
      </w:r>
    </w:p>
    <w:p w:rsidR="005A2017" w:rsidRPr="00346A49" w:rsidRDefault="005A2017" w:rsidP="00346A49">
      <w:pPr>
        <w:widowControl w:val="0"/>
        <w:autoSpaceDE w:val="0"/>
        <w:autoSpaceDN w:val="0"/>
        <w:adjustRightInd w:val="0"/>
        <w:spacing w:line="276" w:lineRule="auto"/>
        <w:ind w:left="1416" w:hanging="1416"/>
        <w:rPr>
          <w:rFonts w:ascii="Helvetica" w:hAnsi="Helvetica" w:cs="Helvetica"/>
          <w:color w:val="000000"/>
        </w:rPr>
      </w:pPr>
      <w:r>
        <w:rPr>
          <w:rFonts w:ascii="Helvetica" w:hAnsi="Helvetica" w:cs="Helvetica"/>
          <w:color w:val="000000"/>
        </w:rPr>
        <w:t xml:space="preserve">Referent: </w:t>
      </w:r>
      <w:r>
        <w:rPr>
          <w:rFonts w:ascii="Helvetica" w:hAnsi="Helvetica" w:cs="Helvetica"/>
          <w:color w:val="000000"/>
        </w:rPr>
        <w:tab/>
        <w:t>Henning Knudsen</w:t>
      </w:r>
    </w:p>
    <w:p w:rsidR="005A2017" w:rsidRPr="00346A49" w:rsidRDefault="005A2017" w:rsidP="00346A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Helvetica" w:hAnsi="Helvetica" w:cs="Helvetica"/>
          <w:color w:val="000000"/>
        </w:rPr>
      </w:pPr>
    </w:p>
    <w:p w:rsidR="005A2017" w:rsidRDefault="005A2017" w:rsidP="00D04C6A">
      <w:pPr>
        <w:pStyle w:val="Heading1"/>
        <w:spacing w:before="120" w:after="60"/>
        <w:rPr>
          <w:b/>
          <w:color w:val="3A820A"/>
        </w:rPr>
      </w:pPr>
      <w:r>
        <w:rPr>
          <w:b/>
          <w:color w:val="3A820A"/>
        </w:rPr>
        <w:t>Sak 30/2019 – Økonomi</w:t>
      </w:r>
    </w:p>
    <w:p w:rsidR="005A2017" w:rsidRDefault="005A2017" w:rsidP="00D04C6A"/>
    <w:p w:rsidR="005A2017" w:rsidRDefault="005A2017" w:rsidP="00D04C6A">
      <w:r>
        <w:t xml:space="preserve">Silje redegjorde for regionens økonomi. Vi har 330.234 kroner på konto per 18.09.2019. Regionen har fått innvilget et prosjekt fra LNU, om å flytte for seg selv, (se sak 36/19), og vil motta 75.000 kroner i forbindelse med dette. </w:t>
      </w:r>
    </w:p>
    <w:p w:rsidR="005A2017" w:rsidRDefault="005A2017" w:rsidP="00D04C6A"/>
    <w:p w:rsidR="005A2017" w:rsidRDefault="005A2017" w:rsidP="00D04C6A">
      <w:r>
        <w:t xml:space="preserve">Styret diskuterte satsen for maksimal dekning av reisekostnadder for personer som bor utenfor regionen, men grunnet folkeregistrering innenfor regionens grenser fremdeles er medlemmer, se sak 19/2017. Det var enighet i styret om at denne økes til 700 kroner tur/retur, grunnet innlemmelse av Telemark. Ny beløpsgrense gjelder fra dags dato. </w:t>
      </w:r>
    </w:p>
    <w:p w:rsidR="005A2017" w:rsidRDefault="005A2017" w:rsidP="00D04C6A"/>
    <w:p w:rsidR="005A2017" w:rsidRDefault="005A2017" w:rsidP="00D04C6A">
      <w:pPr>
        <w:spacing w:line="276" w:lineRule="auto"/>
      </w:pPr>
      <w:r>
        <w:rPr>
          <w:b/>
        </w:rPr>
        <w:t>Vedtak:</w:t>
      </w:r>
      <w:r>
        <w:t xml:space="preserve"> Maksimal sats for dekning av reisekostnadder for medlemmer som reiser fra sted utenfor regionen settes til 700 kroner tur/retur. Forøvrig tok styret  saken til orientering.</w:t>
      </w:r>
    </w:p>
    <w:p w:rsidR="005A2017" w:rsidRDefault="005A2017" w:rsidP="00346A49">
      <w:pPr>
        <w:pStyle w:val="Heading1"/>
        <w:spacing w:before="120" w:after="60"/>
        <w:rPr>
          <w:b/>
          <w:color w:val="3A820A"/>
        </w:rPr>
      </w:pPr>
    </w:p>
    <w:p w:rsidR="005A2017" w:rsidRDefault="005A2017" w:rsidP="00346A49">
      <w:pPr>
        <w:pStyle w:val="Heading1"/>
        <w:spacing w:before="120" w:after="60"/>
        <w:rPr>
          <w:b/>
          <w:color w:val="3A820A"/>
        </w:rPr>
      </w:pPr>
      <w:r>
        <w:rPr>
          <w:b/>
          <w:color w:val="3A820A"/>
        </w:rPr>
        <w:t>Sak 31/2019 – Evaluering av Barristakurset 2019</w:t>
      </w:r>
    </w:p>
    <w:p w:rsidR="005A2017" w:rsidRDefault="005A2017" w:rsidP="006C2D80"/>
    <w:p w:rsidR="005A2017" w:rsidRDefault="005A2017" w:rsidP="00346A49">
      <w:pPr>
        <w:spacing w:line="276" w:lineRule="auto"/>
      </w:pPr>
      <w:r>
        <w:t>Styret evaluerte gjennomføringen av barristakurset. Dette var et kurs som var eksternt finansiert gjennom LNU Herreløs arv. Styret gjennomgikk utsendt evalueringsskjema. Styret ser at informasjonen som ble sendt ut kom litt for tett opp til kurset. Forøvrig viste evalueringen at deltakerne i stor grad var meget fornøyd med kurset.</w:t>
      </w:r>
    </w:p>
    <w:p w:rsidR="005A2017" w:rsidRPr="00346A49" w:rsidRDefault="005A2017" w:rsidP="00346A49">
      <w:pPr>
        <w:spacing w:line="276" w:lineRule="auto"/>
      </w:pPr>
    </w:p>
    <w:p w:rsidR="005A2017" w:rsidRPr="00AA0416" w:rsidRDefault="005A2017" w:rsidP="00346A49">
      <w:pPr>
        <w:spacing w:line="276" w:lineRule="auto"/>
      </w:pPr>
      <w:r w:rsidRPr="003559ED">
        <w:rPr>
          <w:b/>
        </w:rPr>
        <w:t>Vedtak</w:t>
      </w:r>
      <w:r>
        <w:rPr>
          <w:b/>
        </w:rPr>
        <w:t>: Evalueringen ble tatt til orientering. Rapport til LNU, samt synstolket film, ferdigstilles innen 20. desember.</w:t>
      </w:r>
    </w:p>
    <w:p w:rsidR="005A2017" w:rsidRPr="00346A49" w:rsidRDefault="005A2017" w:rsidP="00346A49">
      <w:pPr>
        <w:spacing w:line="276" w:lineRule="auto"/>
      </w:pPr>
    </w:p>
    <w:p w:rsidR="005A2017" w:rsidRDefault="005A2017" w:rsidP="00346A49">
      <w:pPr>
        <w:pStyle w:val="Heading1"/>
        <w:spacing w:before="120" w:after="60"/>
        <w:rPr>
          <w:b/>
          <w:color w:val="3A820A"/>
        </w:rPr>
      </w:pPr>
      <w:r>
        <w:rPr>
          <w:b/>
          <w:color w:val="3A820A"/>
        </w:rPr>
        <w:t>Sak 32/2019 – Julebord 2019</w:t>
      </w:r>
    </w:p>
    <w:p w:rsidR="005A2017" w:rsidRDefault="005A2017" w:rsidP="00463B7A"/>
    <w:p w:rsidR="005A2017" w:rsidRPr="00463B7A" w:rsidRDefault="005A2017" w:rsidP="00463B7A">
      <w:r>
        <w:t xml:space="preserve">Ingvild redegjorde for forberedelsene til årets julebord som avholdes 6.-8. Desember på Hurdal Syn- og Mestringssenter. Det er totalt 44 påmeldte deltakere, herunder 4 fra Region Sør, 5 personlige ledsagere og 5 fellesledsagere. Programmet er i stor grad ferdig. Grunnet mange påmeldte deltakere, ønsker prosjektgruppa å i stor grad dele deltakerne inn i to grupper. </w:t>
      </w:r>
    </w:p>
    <w:p w:rsidR="005A2017" w:rsidRDefault="005A2017" w:rsidP="00D04C6A"/>
    <w:p w:rsidR="005A2017" w:rsidRPr="00A66B63" w:rsidRDefault="005A2017" w:rsidP="00C01F7B">
      <w:r w:rsidRPr="000A66DA">
        <w:rPr>
          <w:b/>
        </w:rPr>
        <w:t>Vedtak:</w:t>
      </w:r>
      <w:r>
        <w:rPr>
          <w:b/>
        </w:rPr>
        <w:t xml:space="preserve"> </w:t>
      </w:r>
      <w:r>
        <w:t>Styret tok saken til orientering.</w:t>
      </w:r>
    </w:p>
    <w:p w:rsidR="005A2017" w:rsidRDefault="005A2017" w:rsidP="00346A49">
      <w:pPr>
        <w:pStyle w:val="Heading1"/>
        <w:spacing w:before="120" w:after="60"/>
        <w:rPr>
          <w:rFonts w:ascii="Calibri" w:hAnsi="Calibri"/>
          <w:color w:val="auto"/>
          <w:sz w:val="24"/>
          <w:szCs w:val="24"/>
        </w:rPr>
      </w:pPr>
    </w:p>
    <w:p w:rsidR="005A2017" w:rsidRPr="00346A49" w:rsidRDefault="005A2017" w:rsidP="00346A49">
      <w:pPr>
        <w:pStyle w:val="Heading1"/>
        <w:spacing w:before="120" w:after="60"/>
        <w:rPr>
          <w:b/>
          <w:color w:val="3A820A"/>
        </w:rPr>
      </w:pPr>
      <w:r>
        <w:rPr>
          <w:b/>
          <w:color w:val="3A820A"/>
        </w:rPr>
        <w:t>Sak 33/2019 – Årsmøtet 2020</w:t>
      </w:r>
    </w:p>
    <w:p w:rsidR="005A2017" w:rsidRDefault="005A2017" w:rsidP="00346A49">
      <w:pPr>
        <w:spacing w:line="276" w:lineRule="auto"/>
      </w:pPr>
    </w:p>
    <w:p w:rsidR="005A2017" w:rsidRDefault="005A2017" w:rsidP="00DC01B8">
      <w:pPr>
        <w:spacing w:line="276" w:lineRule="auto"/>
      </w:pPr>
      <w:r>
        <w:t xml:space="preserve">Årsmøtet skal avholdes 6.-8. Mars 2020. Det ble satt ned en arrangementskomité bestående av Kristoffer, Henning og Silje. Arrangementskomiteen bestiller hotell på black friday 29. November. Det forsøkes å finne passende hotell i Vestfold. </w:t>
      </w:r>
    </w:p>
    <w:p w:rsidR="005A2017" w:rsidRDefault="005A2017" w:rsidP="00DC01B8">
      <w:pPr>
        <w:spacing w:line="276" w:lineRule="auto"/>
      </w:pPr>
    </w:p>
    <w:p w:rsidR="005A2017" w:rsidRDefault="005A2017" w:rsidP="00DC01B8">
      <w:pPr>
        <w:spacing w:line="276" w:lineRule="auto"/>
      </w:pPr>
      <w:r>
        <w:t>Av aktiviteter som ble diskutert var bowling, bading, skøyter i ishallen, hybridbåten Strømstad-Sandefjord, og lekeland.</w:t>
      </w:r>
    </w:p>
    <w:p w:rsidR="005A2017" w:rsidRDefault="005A2017" w:rsidP="00DC01B8">
      <w:pPr>
        <w:spacing w:line="276" w:lineRule="auto"/>
        <w:rPr>
          <w:b/>
        </w:rPr>
      </w:pPr>
    </w:p>
    <w:p w:rsidR="005A2017" w:rsidRDefault="005A2017" w:rsidP="00DC01B8">
      <w:pPr>
        <w:spacing w:line="276" w:lineRule="auto"/>
      </w:pPr>
      <w:r w:rsidRPr="00346A49">
        <w:rPr>
          <w:b/>
        </w:rPr>
        <w:t>Vedtak:</w:t>
      </w:r>
      <w:r>
        <w:t xml:space="preserve"> Arrangementskomité ble satt ned som vist over. De gis fullmakt til å booke hotell, den helg i mars de anser som mest hensiktsmessig.</w:t>
      </w:r>
    </w:p>
    <w:p w:rsidR="005A2017" w:rsidRDefault="005A2017" w:rsidP="00DC01B8">
      <w:pPr>
        <w:spacing w:line="276" w:lineRule="auto"/>
        <w:rPr>
          <w:b/>
          <w:color w:val="3A820A"/>
        </w:rPr>
      </w:pPr>
      <w:r>
        <w:rPr>
          <w:b/>
          <w:color w:val="3A820A"/>
        </w:rPr>
        <w:t xml:space="preserve"> </w:t>
      </w:r>
    </w:p>
    <w:p w:rsidR="005A2017" w:rsidRDefault="005A2017" w:rsidP="008524C9">
      <w:pPr>
        <w:pStyle w:val="Heading1"/>
        <w:spacing w:before="120" w:after="60"/>
        <w:rPr>
          <w:b/>
          <w:color w:val="3A820A"/>
        </w:rPr>
      </w:pPr>
      <w:r>
        <w:rPr>
          <w:b/>
          <w:color w:val="3A820A"/>
        </w:rPr>
        <w:t>Sak 34/2019 – Smartklokker fra Elkjøpfondet</w:t>
      </w:r>
    </w:p>
    <w:p w:rsidR="005A2017" w:rsidRDefault="005A2017" w:rsidP="008524C9"/>
    <w:p w:rsidR="005A2017" w:rsidRDefault="005A2017" w:rsidP="00130E08">
      <w:pPr>
        <w:pStyle w:val="Heading1"/>
        <w:spacing w:before="120" w:after="60"/>
        <w:rPr>
          <w:color w:val="auto"/>
          <w:sz w:val="24"/>
          <w:szCs w:val="24"/>
        </w:rPr>
      </w:pPr>
      <w:r w:rsidRPr="00722686">
        <w:rPr>
          <w:color w:val="auto"/>
          <w:sz w:val="24"/>
          <w:szCs w:val="24"/>
        </w:rPr>
        <w:t>Vi har mottatt</w:t>
      </w:r>
      <w:r>
        <w:rPr>
          <w:color w:val="auto"/>
          <w:sz w:val="24"/>
          <w:szCs w:val="24"/>
        </w:rPr>
        <w:t xml:space="preserve"> 10 smartklokker etter søknad til Elkjøpfondet. Formålet med dette er å drive opplæring i bruk av klokkene på våre arrangementer. Styret drøftet hvordan klokkene kan brukes mest hensiktsmessig. Det var enighet om at klokkene kan lånes ut til medlemmer i kortere tidsrom, dersom de garanterer for at klokka tilbakeleveres i samme stand som den ble mottatt. </w:t>
      </w:r>
    </w:p>
    <w:p w:rsidR="005A2017" w:rsidRDefault="005A2017" w:rsidP="00130E08"/>
    <w:p w:rsidR="005A2017" w:rsidRDefault="005A2017" w:rsidP="00D37E36">
      <w:pPr>
        <w:rPr>
          <w:b/>
        </w:rPr>
      </w:pPr>
      <w:r w:rsidRPr="00130E08">
        <w:t>Vedtak:</w:t>
      </w:r>
      <w:r>
        <w:t xml:space="preserve"> Styret er meget fornøyd med å ha blitt tildelt disse klokkene. Silje tar ansvaret for å administrere utlånsordningen. En kort film om bruk av klokkene utarbeides innen 31. desember. </w:t>
      </w:r>
    </w:p>
    <w:p w:rsidR="005A2017" w:rsidRDefault="005A2017" w:rsidP="00D37E36"/>
    <w:p w:rsidR="005A2017" w:rsidRDefault="005A2017" w:rsidP="00C01F7B">
      <w:pPr>
        <w:pStyle w:val="Heading1"/>
        <w:spacing w:before="120" w:after="60"/>
        <w:rPr>
          <w:b/>
          <w:color w:val="3A820A"/>
        </w:rPr>
      </w:pPr>
      <w:r>
        <w:rPr>
          <w:b/>
          <w:color w:val="3A820A"/>
        </w:rPr>
        <w:t>Sak 35/2019 – Årsmelding 2019</w:t>
      </w:r>
    </w:p>
    <w:p w:rsidR="005A2017" w:rsidRDefault="005A2017" w:rsidP="008A0C4D"/>
    <w:p w:rsidR="005A2017" w:rsidRDefault="005A2017" w:rsidP="00130E08">
      <w:pPr>
        <w:spacing w:line="276" w:lineRule="auto"/>
      </w:pPr>
      <w:r>
        <w:t xml:space="preserve">Ingvild orienterte. 2019 er snart over, og styret ga Ingvild og Silje ansvar for å skrive årsmeldingen til regionen. </w:t>
      </w:r>
    </w:p>
    <w:p w:rsidR="005A2017" w:rsidRDefault="005A2017" w:rsidP="008A0C4D"/>
    <w:p w:rsidR="005A2017" w:rsidRPr="00130E08" w:rsidRDefault="005A2017" w:rsidP="008A0C4D">
      <w:pPr>
        <w:rPr>
          <w:b/>
        </w:rPr>
      </w:pPr>
      <w:r w:rsidRPr="00130E08">
        <w:rPr>
          <w:b/>
        </w:rPr>
        <w:t>Vedtak:</w:t>
      </w:r>
      <w:r>
        <w:rPr>
          <w:b/>
        </w:rPr>
        <w:t xml:space="preserve"> Ingvild og Silje utarbeider årsmelding. </w:t>
      </w:r>
    </w:p>
    <w:p w:rsidR="005A2017" w:rsidRDefault="005A2017" w:rsidP="008A0C4D"/>
    <w:p w:rsidR="005A2017" w:rsidRDefault="005A2017" w:rsidP="00130E08">
      <w:pPr>
        <w:pStyle w:val="Heading1"/>
        <w:spacing w:before="120" w:after="60"/>
        <w:rPr>
          <w:b/>
          <w:color w:val="3A820A"/>
        </w:rPr>
      </w:pPr>
      <w:r>
        <w:rPr>
          <w:b/>
          <w:color w:val="3A820A"/>
        </w:rPr>
        <w:t xml:space="preserve">Sak 36/2019 – Flytte hjemmefra-kurs </w:t>
      </w:r>
    </w:p>
    <w:p w:rsidR="005A2017" w:rsidRDefault="005A2017" w:rsidP="008A0C4D"/>
    <w:p w:rsidR="005A2017" w:rsidRDefault="005A2017" w:rsidP="00130E08">
      <w:pPr>
        <w:spacing w:line="276" w:lineRule="auto"/>
      </w:pPr>
      <w:r>
        <w:t>Silje redegjorde. Regionen er etter søknad til LNU Mangfold og Inkludering innvilget 75.000 kroner til et flytte hjemmefra-kurs. Dette skal blant annet inneholde privatøkonomi, budsjett, vaskerutiner, mobilitet, og praktiske oppgaver i hjemmet.</w:t>
      </w:r>
    </w:p>
    <w:p w:rsidR="005A2017" w:rsidRDefault="005A2017" w:rsidP="00130E08">
      <w:pPr>
        <w:spacing w:line="276" w:lineRule="auto"/>
      </w:pPr>
    </w:p>
    <w:p w:rsidR="005A2017" w:rsidRDefault="005A2017" w:rsidP="00130E08">
      <w:pPr>
        <w:spacing w:line="276" w:lineRule="auto"/>
      </w:pPr>
      <w:r>
        <w:t xml:space="preserve">Styret diskuterte mulighetene for å forespørre Sentralstyret om de vil avholde dette, mot at Region Øst tar ansvar for iddrettskurset NBfU sentralt er innvilget, dette selvsagt under den forutsetning at LNU godtar dette. </w:t>
      </w:r>
    </w:p>
    <w:p w:rsidR="005A2017" w:rsidRDefault="005A2017" w:rsidP="008A0C4D"/>
    <w:p w:rsidR="005A2017" w:rsidRPr="00130E08" w:rsidRDefault="005A2017" w:rsidP="00C01F7B">
      <w:pPr>
        <w:rPr>
          <w:b/>
        </w:rPr>
      </w:pPr>
      <w:r w:rsidRPr="00130E08">
        <w:rPr>
          <w:b/>
        </w:rPr>
        <w:t>Vedtak:</w:t>
      </w:r>
      <w:r>
        <w:rPr>
          <w:b/>
        </w:rPr>
        <w:t xml:space="preserve"> Silje forespør sentralstyret om endret ansvarsfordeling. </w:t>
      </w:r>
    </w:p>
    <w:p w:rsidR="005A2017" w:rsidRDefault="005A2017" w:rsidP="00F54691">
      <w:pPr>
        <w:pStyle w:val="Heading1"/>
        <w:spacing w:before="120" w:after="60"/>
        <w:rPr>
          <w:b/>
          <w:color w:val="3A820A"/>
        </w:rPr>
      </w:pPr>
    </w:p>
    <w:p w:rsidR="005A2017" w:rsidRDefault="005A2017" w:rsidP="00130E08">
      <w:pPr>
        <w:pStyle w:val="Heading1"/>
        <w:spacing w:before="120" w:after="60"/>
        <w:rPr>
          <w:b/>
          <w:color w:val="3A820A"/>
        </w:rPr>
      </w:pPr>
      <w:r>
        <w:rPr>
          <w:b/>
          <w:color w:val="3A820A"/>
        </w:rPr>
        <w:t>Sak 37/2019 – Friluftslivkurs</w:t>
      </w:r>
    </w:p>
    <w:p w:rsidR="005A2017" w:rsidRDefault="005A2017" w:rsidP="00130E08"/>
    <w:p w:rsidR="005A2017" w:rsidRPr="00130E08" w:rsidRDefault="005A2017" w:rsidP="00130E08">
      <w:r>
        <w:t xml:space="preserve">Silje orienterte. Det er sendt inn søknad til LNU Herreløs Arv om friluftslivskurs. Dersom søknaden blir innvilget, vil kurset bli avholdt i slutten av august 2020.  </w:t>
      </w:r>
    </w:p>
    <w:p w:rsidR="005A2017" w:rsidRDefault="005A2017" w:rsidP="002F3DA2"/>
    <w:p w:rsidR="005A2017" w:rsidRDefault="005A2017" w:rsidP="002F3DA2">
      <w:pPr>
        <w:rPr>
          <w:b/>
        </w:rPr>
      </w:pPr>
      <w:r w:rsidRPr="00130E08">
        <w:rPr>
          <w:b/>
        </w:rPr>
        <w:t xml:space="preserve">Vedtak: </w:t>
      </w:r>
      <w:r>
        <w:rPr>
          <w:b/>
        </w:rPr>
        <w:t xml:space="preserve">Styret setter stor pris på at denne søknaden er innsendt, og krysser fingrene for positivt svar. </w:t>
      </w:r>
    </w:p>
    <w:p w:rsidR="005A2017" w:rsidRDefault="005A2017" w:rsidP="002F3DA2">
      <w:pPr>
        <w:rPr>
          <w:b/>
        </w:rPr>
      </w:pPr>
    </w:p>
    <w:p w:rsidR="005A2017" w:rsidRDefault="005A2017" w:rsidP="00130E08">
      <w:pPr>
        <w:pStyle w:val="Heading1"/>
        <w:spacing w:before="120" w:after="60"/>
        <w:rPr>
          <w:b/>
          <w:color w:val="3A820A"/>
        </w:rPr>
      </w:pPr>
      <w:r>
        <w:rPr>
          <w:b/>
          <w:color w:val="3A820A"/>
        </w:rPr>
        <w:t>Sak 38/2019 – Oppfølging av fylkeslagene</w:t>
      </w:r>
    </w:p>
    <w:p w:rsidR="005A2017" w:rsidRDefault="005A2017" w:rsidP="002F3DA2">
      <w:pPr>
        <w:rPr>
          <w:b/>
        </w:rPr>
      </w:pPr>
    </w:p>
    <w:p w:rsidR="005A2017" w:rsidRDefault="005A2017" w:rsidP="00130E08">
      <w:r>
        <w:t xml:space="preserve">Styret er godt fornøyd med et tett samarbeid med Blindeforbundets fylkeslag. Vi har fått invitasjon til avslutningsmiddag med Oslo fylkeslag, og Silje Solvang har takket ja til denne. Vi ser frem til et godt samarbeid også i året som kommer. </w:t>
      </w:r>
    </w:p>
    <w:p w:rsidR="005A2017" w:rsidRDefault="005A2017" w:rsidP="00130E08"/>
    <w:p w:rsidR="005A2017" w:rsidRDefault="005A2017" w:rsidP="00F41489"/>
    <w:p w:rsidR="005A2017" w:rsidRDefault="005A2017" w:rsidP="00F41489">
      <w:r>
        <w:t xml:space="preserve">Neste møte fastsettes på styrejulebordet, 21. desember. </w:t>
      </w:r>
    </w:p>
    <w:p w:rsidR="005A2017" w:rsidRPr="00F41489" w:rsidRDefault="005A2017" w:rsidP="00F41489">
      <w:bookmarkStart w:id="0" w:name="_GoBack"/>
      <w:bookmarkEnd w:id="0"/>
    </w:p>
    <w:p w:rsidR="005A2017" w:rsidRPr="00130E08" w:rsidRDefault="005A2017" w:rsidP="002F3DA2">
      <w:pPr>
        <w:rPr>
          <w:b/>
        </w:rPr>
      </w:pPr>
    </w:p>
    <w:p w:rsidR="005A2017" w:rsidRPr="00346A49" w:rsidRDefault="005A2017" w:rsidP="00346A49">
      <w:pPr>
        <w:spacing w:line="276" w:lineRule="auto"/>
      </w:pPr>
    </w:p>
    <w:sectPr w:rsidR="005A2017" w:rsidRPr="00346A49" w:rsidSect="00B70C7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A49"/>
    <w:rsid w:val="000022E9"/>
    <w:rsid w:val="000464B2"/>
    <w:rsid w:val="00053451"/>
    <w:rsid w:val="0005467E"/>
    <w:rsid w:val="00095BA9"/>
    <w:rsid w:val="000A66DA"/>
    <w:rsid w:val="000C35F5"/>
    <w:rsid w:val="000F1EC2"/>
    <w:rsid w:val="00130E08"/>
    <w:rsid w:val="0016275E"/>
    <w:rsid w:val="00187656"/>
    <w:rsid w:val="0019433C"/>
    <w:rsid w:val="001B5691"/>
    <w:rsid w:val="001E6C80"/>
    <w:rsid w:val="002173E1"/>
    <w:rsid w:val="00224704"/>
    <w:rsid w:val="002350CF"/>
    <w:rsid w:val="0023667B"/>
    <w:rsid w:val="00252AF1"/>
    <w:rsid w:val="00265144"/>
    <w:rsid w:val="002915AC"/>
    <w:rsid w:val="002B2293"/>
    <w:rsid w:val="002F3DA2"/>
    <w:rsid w:val="00323CD9"/>
    <w:rsid w:val="00340224"/>
    <w:rsid w:val="00346A49"/>
    <w:rsid w:val="003559ED"/>
    <w:rsid w:val="003D4A37"/>
    <w:rsid w:val="003E51CD"/>
    <w:rsid w:val="00411C8B"/>
    <w:rsid w:val="00447DFF"/>
    <w:rsid w:val="00463B7A"/>
    <w:rsid w:val="00496270"/>
    <w:rsid w:val="004D0FA5"/>
    <w:rsid w:val="004D3208"/>
    <w:rsid w:val="004F67E2"/>
    <w:rsid w:val="00583B3B"/>
    <w:rsid w:val="005A2017"/>
    <w:rsid w:val="005D1E98"/>
    <w:rsid w:val="00653DB7"/>
    <w:rsid w:val="0065400C"/>
    <w:rsid w:val="00676076"/>
    <w:rsid w:val="00692C8E"/>
    <w:rsid w:val="006C2D80"/>
    <w:rsid w:val="006D7A4A"/>
    <w:rsid w:val="00722686"/>
    <w:rsid w:val="00743E7C"/>
    <w:rsid w:val="007548AB"/>
    <w:rsid w:val="007663C0"/>
    <w:rsid w:val="007677D5"/>
    <w:rsid w:val="00771B80"/>
    <w:rsid w:val="00772995"/>
    <w:rsid w:val="00780DF1"/>
    <w:rsid w:val="00784D93"/>
    <w:rsid w:val="00791F6F"/>
    <w:rsid w:val="007B0095"/>
    <w:rsid w:val="007B1588"/>
    <w:rsid w:val="007C31BF"/>
    <w:rsid w:val="007C4848"/>
    <w:rsid w:val="007E247E"/>
    <w:rsid w:val="00830ABA"/>
    <w:rsid w:val="008524C9"/>
    <w:rsid w:val="00854730"/>
    <w:rsid w:val="00860C18"/>
    <w:rsid w:val="00866AB7"/>
    <w:rsid w:val="008710DA"/>
    <w:rsid w:val="008759D8"/>
    <w:rsid w:val="00882ECF"/>
    <w:rsid w:val="008A06BA"/>
    <w:rsid w:val="008A07D2"/>
    <w:rsid w:val="008A0C4D"/>
    <w:rsid w:val="008B39BB"/>
    <w:rsid w:val="008F2130"/>
    <w:rsid w:val="009067CF"/>
    <w:rsid w:val="00945C7C"/>
    <w:rsid w:val="0098075F"/>
    <w:rsid w:val="009B1DAE"/>
    <w:rsid w:val="009B4436"/>
    <w:rsid w:val="009D5A70"/>
    <w:rsid w:val="009F1923"/>
    <w:rsid w:val="00A0152D"/>
    <w:rsid w:val="00A4486C"/>
    <w:rsid w:val="00A66001"/>
    <w:rsid w:val="00A66B63"/>
    <w:rsid w:val="00A66E03"/>
    <w:rsid w:val="00A730C8"/>
    <w:rsid w:val="00A74098"/>
    <w:rsid w:val="00A76454"/>
    <w:rsid w:val="00A7789B"/>
    <w:rsid w:val="00AA0416"/>
    <w:rsid w:val="00AD578A"/>
    <w:rsid w:val="00AE0846"/>
    <w:rsid w:val="00AF1810"/>
    <w:rsid w:val="00B3452A"/>
    <w:rsid w:val="00B36610"/>
    <w:rsid w:val="00B41A81"/>
    <w:rsid w:val="00B46DDC"/>
    <w:rsid w:val="00B70C78"/>
    <w:rsid w:val="00B71202"/>
    <w:rsid w:val="00BC4175"/>
    <w:rsid w:val="00BD3FB8"/>
    <w:rsid w:val="00BD5D39"/>
    <w:rsid w:val="00C01F7B"/>
    <w:rsid w:val="00C613E4"/>
    <w:rsid w:val="00C73B49"/>
    <w:rsid w:val="00C9337B"/>
    <w:rsid w:val="00CF2F42"/>
    <w:rsid w:val="00D04C6A"/>
    <w:rsid w:val="00D159E5"/>
    <w:rsid w:val="00D34CBD"/>
    <w:rsid w:val="00D37E36"/>
    <w:rsid w:val="00DA2352"/>
    <w:rsid w:val="00DA7250"/>
    <w:rsid w:val="00DB34B4"/>
    <w:rsid w:val="00DB67F5"/>
    <w:rsid w:val="00DC01B8"/>
    <w:rsid w:val="00E00A20"/>
    <w:rsid w:val="00EA171D"/>
    <w:rsid w:val="00EC3C57"/>
    <w:rsid w:val="00ED334A"/>
    <w:rsid w:val="00F41489"/>
    <w:rsid w:val="00F43D9D"/>
    <w:rsid w:val="00F43E25"/>
    <w:rsid w:val="00F54691"/>
    <w:rsid w:val="00F7501D"/>
    <w:rsid w:val="00FA262D"/>
    <w:rsid w:val="00FA7386"/>
    <w:rsid w:val="00FF0A49"/>
    <w:rsid w:val="00FF1C97"/>
    <w:rsid w:val="00FF1E77"/>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49"/>
    <w:rPr>
      <w:sz w:val="24"/>
      <w:szCs w:val="24"/>
      <w:lang w:eastAsia="en-US"/>
    </w:rPr>
  </w:style>
  <w:style w:type="paragraph" w:styleId="Heading1">
    <w:name w:val="heading 1"/>
    <w:basedOn w:val="Normal"/>
    <w:next w:val="Normal"/>
    <w:link w:val="Heading1Char"/>
    <w:uiPriority w:val="99"/>
    <w:qFormat/>
    <w:rsid w:val="00346A49"/>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A49"/>
    <w:rPr>
      <w:rFonts w:ascii="Calibri Light" w:hAnsi="Calibri Light" w:cs="Times New Roman"/>
      <w:color w:val="2F5496"/>
      <w:sz w:val="32"/>
      <w:szCs w:val="32"/>
      <w:lang w:val="en-GB"/>
    </w:rPr>
  </w:style>
  <w:style w:type="paragraph" w:styleId="Title">
    <w:name w:val="Title"/>
    <w:basedOn w:val="Normal"/>
    <w:next w:val="Normal"/>
    <w:link w:val="TitleChar"/>
    <w:uiPriority w:val="99"/>
    <w:qFormat/>
    <w:rsid w:val="00346A49"/>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346A49"/>
    <w:rPr>
      <w:rFonts w:ascii="Calibri Light" w:hAnsi="Calibri Light" w:cs="Times New Roman"/>
      <w:spacing w:val="-10"/>
      <w:kern w:val="28"/>
      <w:sz w:val="56"/>
      <w:szCs w:val="56"/>
      <w:lang w:val="en-GB"/>
    </w:rPr>
  </w:style>
</w:styles>
</file>

<file path=word/webSettings.xml><?xml version="1.0" encoding="utf-8"?>
<w:webSettings xmlns:r="http://schemas.openxmlformats.org/officeDocument/2006/relationships" xmlns:w="http://schemas.openxmlformats.org/wordprocessingml/2006/main">
  <w:divs>
    <w:div w:id="1107235663">
      <w:marLeft w:val="0"/>
      <w:marRight w:val="0"/>
      <w:marTop w:val="0"/>
      <w:marBottom w:val="0"/>
      <w:divBdr>
        <w:top w:val="none" w:sz="0" w:space="0" w:color="auto"/>
        <w:left w:val="none" w:sz="0" w:space="0" w:color="auto"/>
        <w:bottom w:val="none" w:sz="0" w:space="0" w:color="auto"/>
        <w:right w:val="none" w:sz="0" w:space="0" w:color="auto"/>
      </w:divBdr>
    </w:div>
    <w:div w:id="11072356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732</Words>
  <Characters>3882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2 2019 – Styremøte i NBfU region øst</dc:title>
  <dc:subject/>
  <dc:creator>Helene ROMSET</dc:creator>
  <cp:keywords/>
  <dc:description/>
  <cp:lastModifiedBy>Henning K</cp:lastModifiedBy>
  <cp:revision>3</cp:revision>
  <dcterms:created xsi:type="dcterms:W3CDTF">2019-11-18T20:47:00Z</dcterms:created>
  <dcterms:modified xsi:type="dcterms:W3CDTF">2019-11-19T17:38:00Z</dcterms:modified>
</cp:coreProperties>
</file>