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1868C1">
      <w:pPr>
        <w:widowControl w:val="0"/>
        <w:autoSpaceDE w:val="0"/>
        <w:autoSpaceDN w:val="0"/>
        <w:adjustRightInd w:val="0"/>
        <w:spacing w:after="0" w:line="240" w:lineRule="auto"/>
        <w:jc w:val="center"/>
        <w:rPr>
          <w:rFonts w:ascii="ArialMT" w:hAnsi="ArialMT" w:cs="ArialMT"/>
          <w:b/>
          <w:bCs/>
          <w:sz w:val="32"/>
          <w:szCs w:val="32"/>
        </w:rPr>
      </w:pPr>
      <w:bookmarkStart w:id="0" w:name="_GoBack"/>
      <w:bookmarkEnd w:id="0"/>
      <w:r>
        <w:rPr>
          <w:rFonts w:ascii="ArialMT" w:hAnsi="ArialMT" w:cs="ArialMT"/>
          <w:b/>
          <w:bCs/>
          <w:sz w:val="32"/>
          <w:szCs w:val="32"/>
        </w:rPr>
        <w:t>LANDSMØTEPROTOKOLL 2013</w:t>
      </w:r>
    </w:p>
    <w:p w:rsidR="00000000" w:rsidRDefault="001868C1">
      <w:pPr>
        <w:widowControl w:val="0"/>
        <w:autoSpaceDE w:val="0"/>
        <w:autoSpaceDN w:val="0"/>
        <w:adjustRightInd w:val="0"/>
        <w:spacing w:after="0" w:line="240" w:lineRule="auto"/>
        <w:jc w:val="center"/>
        <w:rPr>
          <w:rFonts w:ascii="ArialMT" w:hAnsi="ArialMT" w:cs="ArialMT"/>
          <w:b/>
          <w:bCs/>
          <w:sz w:val="32"/>
          <w:szCs w:val="32"/>
        </w:rPr>
      </w:pPr>
      <w:r>
        <w:rPr>
          <w:rFonts w:ascii="ArialMT" w:hAnsi="ArialMT" w:cs="ArialMT"/>
          <w:b/>
          <w:bCs/>
          <w:sz w:val="32"/>
          <w:szCs w:val="32"/>
        </w:rPr>
        <w:t>For Norges Blindeforbunds Ungdom (NBfU)</w:t>
      </w:r>
    </w:p>
    <w:p w:rsidR="00000000" w:rsidRDefault="001868C1">
      <w:pPr>
        <w:widowControl w:val="0"/>
        <w:autoSpaceDE w:val="0"/>
        <w:autoSpaceDN w:val="0"/>
        <w:adjustRightInd w:val="0"/>
        <w:spacing w:after="0" w:line="240" w:lineRule="auto"/>
        <w:jc w:val="center"/>
        <w:rPr>
          <w:rFonts w:ascii="ArialMT" w:hAnsi="ArialMT" w:cs="ArialMT"/>
          <w:b/>
          <w:bCs/>
          <w:sz w:val="32"/>
          <w:szCs w:val="32"/>
        </w:rPr>
      </w:pPr>
      <w:r>
        <w:rPr>
          <w:rFonts w:ascii="ArialMT" w:hAnsi="ArialMT" w:cs="ArialMT"/>
          <w:b/>
          <w:bCs/>
          <w:sz w:val="32"/>
          <w:szCs w:val="32"/>
        </w:rPr>
        <w:t>Fredag 5. - søndag 7. april 2013</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b/>
          <w:bCs/>
          <w:sz w:val="28"/>
          <w:szCs w:val="28"/>
        </w:rPr>
        <w:t>Møtested</w:t>
      </w:r>
      <w:r>
        <w:rPr>
          <w:rFonts w:ascii="ArialMT" w:hAnsi="ArialMT" w:cs="ArialMT"/>
          <w:sz w:val="28"/>
          <w:szCs w:val="28"/>
        </w:rPr>
        <w:t>:</w:t>
      </w:r>
      <w:r>
        <w:rPr>
          <w:rFonts w:ascii="ArialMT" w:hAnsi="ArialMT" w:cs="ArialMT"/>
          <w:sz w:val="28"/>
          <w:szCs w:val="28"/>
        </w:rPr>
        <w:tab/>
        <w:t>Norges Blindeforbunds Syn- og Mestringssenter, Hurdal</w:t>
      </w: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b/>
          <w:bCs/>
          <w:sz w:val="28"/>
          <w:szCs w:val="28"/>
        </w:rPr>
        <w:t>Møtetid</w:t>
      </w:r>
      <w:r>
        <w:rPr>
          <w:rFonts w:ascii="ArialMT" w:hAnsi="ArialMT" w:cs="ArialMT"/>
          <w:sz w:val="28"/>
          <w:szCs w:val="28"/>
        </w:rPr>
        <w:t>:</w:t>
      </w:r>
      <w:r>
        <w:rPr>
          <w:rFonts w:ascii="ArialMT" w:hAnsi="ArialMT" w:cs="ArialMT"/>
          <w:sz w:val="28"/>
          <w:szCs w:val="28"/>
        </w:rPr>
        <w:tab/>
        <w:t xml:space="preserve">Fredag 5. april 2013 kl. </w:t>
      </w:r>
      <w:r>
        <w:rPr>
          <w:rFonts w:ascii="ArialMT" w:hAnsi="ArialMT" w:cs="ArialMT"/>
          <w:sz w:val="28"/>
          <w:szCs w:val="28"/>
        </w:rPr>
        <w:tab/>
        <w:t>19.35 - 20.35</w:t>
      </w: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ab/>
      </w:r>
      <w:r>
        <w:rPr>
          <w:rFonts w:ascii="ArialMT" w:hAnsi="ArialMT" w:cs="ArialMT"/>
          <w:sz w:val="28"/>
          <w:szCs w:val="28"/>
        </w:rPr>
        <w:tab/>
        <w:t>Lø</w:t>
      </w:r>
      <w:r>
        <w:rPr>
          <w:rFonts w:ascii="ArialMT" w:hAnsi="ArialMT" w:cs="ArialMT"/>
          <w:sz w:val="28"/>
          <w:szCs w:val="28"/>
        </w:rPr>
        <w:t xml:space="preserve">rdag 6. april 2013 kl. </w:t>
      </w:r>
      <w:r>
        <w:rPr>
          <w:rFonts w:ascii="ArialMT" w:hAnsi="ArialMT" w:cs="ArialMT"/>
          <w:sz w:val="28"/>
          <w:szCs w:val="28"/>
        </w:rPr>
        <w:tab/>
        <w:t>09.15 - 10.00, 10.35 - 13.00,</w:t>
      </w: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ab/>
      </w:r>
      <w:r>
        <w:rPr>
          <w:rFonts w:ascii="ArialMT" w:hAnsi="ArialMT" w:cs="ArialMT"/>
          <w:sz w:val="28"/>
          <w:szCs w:val="28"/>
        </w:rPr>
        <w:tab/>
      </w:r>
      <w:r>
        <w:rPr>
          <w:rFonts w:ascii="ArialMT" w:hAnsi="ArialMT" w:cs="ArialMT"/>
          <w:sz w:val="28"/>
          <w:szCs w:val="28"/>
        </w:rPr>
        <w:tab/>
      </w:r>
      <w:r>
        <w:rPr>
          <w:rFonts w:ascii="ArialMT" w:hAnsi="ArialMT" w:cs="ArialMT"/>
          <w:sz w:val="28"/>
          <w:szCs w:val="28"/>
        </w:rPr>
        <w:tab/>
      </w:r>
      <w:r>
        <w:rPr>
          <w:rFonts w:ascii="ArialMT" w:hAnsi="ArialMT" w:cs="ArialMT"/>
          <w:sz w:val="28"/>
          <w:szCs w:val="28"/>
        </w:rPr>
        <w:tab/>
      </w:r>
      <w:r>
        <w:rPr>
          <w:rFonts w:ascii="ArialMT" w:hAnsi="ArialMT" w:cs="ArialMT"/>
          <w:sz w:val="28"/>
          <w:szCs w:val="28"/>
        </w:rPr>
        <w:tab/>
        <w:t xml:space="preserve"> </w:t>
      </w:r>
      <w:r>
        <w:rPr>
          <w:rFonts w:ascii="ArialMT" w:hAnsi="ArialMT" w:cs="ArialMT"/>
          <w:sz w:val="28"/>
          <w:szCs w:val="28"/>
        </w:rPr>
        <w:tab/>
        <w:t>14.30 - 18.30</w:t>
      </w: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ab/>
      </w:r>
      <w:r>
        <w:rPr>
          <w:rFonts w:ascii="ArialMT" w:hAnsi="ArialMT" w:cs="ArialMT"/>
          <w:sz w:val="28"/>
          <w:szCs w:val="28"/>
        </w:rPr>
        <w:tab/>
        <w:t xml:space="preserve">Søndag 7. april 2013 kl. </w:t>
      </w:r>
      <w:r>
        <w:rPr>
          <w:rFonts w:ascii="ArialMT" w:hAnsi="ArialMT" w:cs="ArialMT"/>
          <w:sz w:val="28"/>
          <w:szCs w:val="28"/>
        </w:rPr>
        <w:tab/>
        <w:t>09.15 – 10,30, 11.05 - 11.55</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b/>
          <w:bCs/>
          <w:sz w:val="28"/>
          <w:szCs w:val="28"/>
        </w:rPr>
        <w:t>Saksregister</w:t>
      </w:r>
      <w:r>
        <w:rPr>
          <w:rFonts w:ascii="ArialMT" w:hAnsi="ArialMT" w:cs="ArialMT"/>
          <w:sz w:val="28"/>
          <w:szCs w:val="28"/>
        </w:rPr>
        <w:t>:</w:t>
      </w:r>
    </w:p>
    <w:p w:rsidR="00000000" w:rsidRDefault="001868C1">
      <w:pPr>
        <w:widowControl w:val="0"/>
        <w:autoSpaceDE w:val="0"/>
        <w:autoSpaceDN w:val="0"/>
        <w:adjustRightInd w:val="0"/>
        <w:spacing w:after="0" w:line="240" w:lineRule="auto"/>
        <w:rPr>
          <w:rFonts w:ascii="ArialMT" w:hAnsi="ArialMT" w:cs="ArialMT"/>
          <w:sz w:val="28"/>
          <w:szCs w:val="28"/>
        </w:rPr>
      </w:pPr>
      <w:hyperlink r:id="rId4" w:history="1">
        <w:r>
          <w:rPr>
            <w:rFonts w:ascii="ArialMT" w:hAnsi="ArialMT" w:cs="ArialMT"/>
            <w:color w:val="0000FF"/>
            <w:sz w:val="28"/>
            <w:szCs w:val="28"/>
            <w:u w:val="single" w:color="0000FF"/>
          </w:rPr>
          <w:t>Sak 1 - Åpning</w:t>
        </w:r>
        <w:r>
          <w:rPr>
            <w:rFonts w:ascii="ArialMT" w:hAnsi="ArialMT" w:cs="ArialMT"/>
            <w:sz w:val="28"/>
            <w:szCs w:val="28"/>
            <w:u w:color="0000FF"/>
          </w:rPr>
          <w:tab/>
          <w:t>2</w:t>
        </w:r>
      </w:hyperlink>
    </w:p>
    <w:p w:rsidR="00000000" w:rsidRDefault="001868C1">
      <w:pPr>
        <w:widowControl w:val="0"/>
        <w:autoSpaceDE w:val="0"/>
        <w:autoSpaceDN w:val="0"/>
        <w:adjustRightInd w:val="0"/>
        <w:spacing w:after="0" w:line="240" w:lineRule="auto"/>
        <w:rPr>
          <w:rFonts w:ascii="ArialMT" w:hAnsi="ArialMT" w:cs="ArialMT"/>
          <w:sz w:val="28"/>
          <w:szCs w:val="28"/>
        </w:rPr>
      </w:pPr>
      <w:hyperlink r:id="rId5" w:history="1">
        <w:r>
          <w:rPr>
            <w:rFonts w:ascii="ArialMT" w:hAnsi="ArialMT" w:cs="ArialMT"/>
            <w:color w:val="0000FF"/>
            <w:sz w:val="28"/>
            <w:szCs w:val="28"/>
            <w:u w:val="single" w:color="0000FF"/>
          </w:rPr>
          <w:t>Sak 2 - Nav</w:t>
        </w:r>
        <w:r>
          <w:rPr>
            <w:rFonts w:ascii="ArialMT" w:hAnsi="ArialMT" w:cs="ArialMT"/>
            <w:color w:val="0000FF"/>
            <w:sz w:val="28"/>
            <w:szCs w:val="28"/>
            <w:u w:val="single" w:color="0000FF"/>
          </w:rPr>
          <w:t>neopprop</w:t>
        </w:r>
        <w:r>
          <w:rPr>
            <w:rFonts w:ascii="ArialMT" w:hAnsi="ArialMT" w:cs="ArialMT"/>
            <w:sz w:val="28"/>
            <w:szCs w:val="28"/>
            <w:u w:color="0000FF"/>
          </w:rPr>
          <w:tab/>
          <w:t>2</w:t>
        </w:r>
      </w:hyperlink>
    </w:p>
    <w:p w:rsidR="00000000" w:rsidRDefault="001868C1">
      <w:pPr>
        <w:widowControl w:val="0"/>
        <w:autoSpaceDE w:val="0"/>
        <w:autoSpaceDN w:val="0"/>
        <w:adjustRightInd w:val="0"/>
        <w:spacing w:after="0" w:line="240" w:lineRule="auto"/>
        <w:rPr>
          <w:rFonts w:ascii="ArialMT" w:hAnsi="ArialMT" w:cs="ArialMT"/>
          <w:sz w:val="28"/>
          <w:szCs w:val="28"/>
        </w:rPr>
      </w:pPr>
      <w:hyperlink r:id="rId6" w:history="1">
        <w:r>
          <w:rPr>
            <w:rFonts w:ascii="ArialMT" w:hAnsi="ArialMT" w:cs="ArialMT"/>
            <w:color w:val="0000FF"/>
            <w:sz w:val="28"/>
            <w:szCs w:val="28"/>
            <w:u w:val="single" w:color="0000FF"/>
          </w:rPr>
          <w:t>Sak 3 - Konstituering</w:t>
        </w:r>
        <w:r>
          <w:rPr>
            <w:rFonts w:ascii="ArialMT" w:hAnsi="ArialMT" w:cs="ArialMT"/>
            <w:sz w:val="28"/>
            <w:szCs w:val="28"/>
            <w:u w:color="0000FF"/>
          </w:rPr>
          <w:tab/>
          <w:t>2</w:t>
        </w:r>
      </w:hyperlink>
    </w:p>
    <w:p w:rsidR="00000000" w:rsidRDefault="001868C1">
      <w:pPr>
        <w:widowControl w:val="0"/>
        <w:autoSpaceDE w:val="0"/>
        <w:autoSpaceDN w:val="0"/>
        <w:adjustRightInd w:val="0"/>
        <w:spacing w:after="0" w:line="240" w:lineRule="auto"/>
        <w:ind w:left="240"/>
        <w:rPr>
          <w:rFonts w:ascii="ArialMT" w:hAnsi="ArialMT" w:cs="ArialMT"/>
          <w:sz w:val="28"/>
          <w:szCs w:val="28"/>
        </w:rPr>
      </w:pPr>
      <w:hyperlink r:id="rId7" w:history="1">
        <w:r>
          <w:rPr>
            <w:rFonts w:ascii="ArialMT" w:hAnsi="ArialMT" w:cs="ArialMT"/>
            <w:color w:val="0000FF"/>
            <w:sz w:val="28"/>
            <w:szCs w:val="28"/>
            <w:u w:val="single" w:color="0000FF"/>
          </w:rPr>
          <w:t>a) Dirigenter</w:t>
        </w:r>
        <w:r>
          <w:rPr>
            <w:rFonts w:ascii="ArialMT" w:hAnsi="ArialMT" w:cs="ArialMT"/>
            <w:sz w:val="28"/>
            <w:szCs w:val="28"/>
            <w:u w:color="0000FF"/>
          </w:rPr>
          <w:tab/>
          <w:t>2</w:t>
        </w:r>
      </w:hyperlink>
    </w:p>
    <w:p w:rsidR="00000000" w:rsidRDefault="001868C1">
      <w:pPr>
        <w:widowControl w:val="0"/>
        <w:autoSpaceDE w:val="0"/>
        <w:autoSpaceDN w:val="0"/>
        <w:adjustRightInd w:val="0"/>
        <w:spacing w:after="0" w:line="240" w:lineRule="auto"/>
        <w:ind w:left="240"/>
        <w:rPr>
          <w:rFonts w:ascii="ArialMT" w:hAnsi="ArialMT" w:cs="ArialMT"/>
          <w:sz w:val="28"/>
          <w:szCs w:val="28"/>
        </w:rPr>
      </w:pPr>
      <w:hyperlink r:id="rId8" w:history="1">
        <w:r>
          <w:rPr>
            <w:rFonts w:ascii="ArialMT" w:hAnsi="ArialMT" w:cs="ArialMT"/>
            <w:color w:val="0000FF"/>
            <w:sz w:val="28"/>
            <w:szCs w:val="28"/>
            <w:u w:val="single" w:color="0000FF"/>
          </w:rPr>
          <w:t>b) Referenter</w:t>
        </w:r>
        <w:r>
          <w:rPr>
            <w:rFonts w:ascii="ArialMT" w:hAnsi="ArialMT" w:cs="ArialMT"/>
            <w:sz w:val="28"/>
            <w:szCs w:val="28"/>
            <w:u w:color="0000FF"/>
          </w:rPr>
          <w:tab/>
          <w:t>3</w:t>
        </w:r>
      </w:hyperlink>
    </w:p>
    <w:p w:rsidR="00000000" w:rsidRDefault="001868C1">
      <w:pPr>
        <w:widowControl w:val="0"/>
        <w:autoSpaceDE w:val="0"/>
        <w:autoSpaceDN w:val="0"/>
        <w:adjustRightInd w:val="0"/>
        <w:spacing w:after="0" w:line="240" w:lineRule="auto"/>
        <w:ind w:left="240"/>
        <w:rPr>
          <w:rFonts w:ascii="ArialMT" w:hAnsi="ArialMT" w:cs="ArialMT"/>
          <w:sz w:val="28"/>
          <w:szCs w:val="28"/>
        </w:rPr>
      </w:pPr>
      <w:hyperlink r:id="rId9" w:history="1">
        <w:r>
          <w:rPr>
            <w:rFonts w:ascii="ArialMT" w:hAnsi="ArialMT" w:cs="ArialMT"/>
            <w:color w:val="0000FF"/>
            <w:sz w:val="28"/>
            <w:szCs w:val="28"/>
            <w:u w:val="single" w:color="0000FF"/>
          </w:rPr>
          <w:t>c) Tellenemnd</w:t>
        </w:r>
        <w:r>
          <w:rPr>
            <w:rFonts w:ascii="ArialMT" w:hAnsi="ArialMT" w:cs="ArialMT"/>
            <w:sz w:val="28"/>
            <w:szCs w:val="28"/>
            <w:u w:color="0000FF"/>
          </w:rPr>
          <w:tab/>
          <w:t>3</w:t>
        </w:r>
      </w:hyperlink>
    </w:p>
    <w:p w:rsidR="00000000" w:rsidRDefault="001868C1">
      <w:pPr>
        <w:widowControl w:val="0"/>
        <w:autoSpaceDE w:val="0"/>
        <w:autoSpaceDN w:val="0"/>
        <w:adjustRightInd w:val="0"/>
        <w:spacing w:after="0" w:line="240" w:lineRule="auto"/>
        <w:ind w:left="240"/>
        <w:rPr>
          <w:rFonts w:ascii="ArialMT" w:hAnsi="ArialMT" w:cs="ArialMT"/>
          <w:sz w:val="28"/>
          <w:szCs w:val="28"/>
        </w:rPr>
      </w:pPr>
      <w:hyperlink r:id="rId10" w:history="1">
        <w:r>
          <w:rPr>
            <w:rFonts w:ascii="ArialMT" w:hAnsi="ArialMT" w:cs="ArialMT"/>
            <w:color w:val="0000FF"/>
            <w:sz w:val="28"/>
            <w:szCs w:val="28"/>
            <w:u w:val="single" w:color="0000FF"/>
          </w:rPr>
          <w:t>d) Protokollunderskrivere</w:t>
        </w:r>
        <w:r>
          <w:rPr>
            <w:rFonts w:ascii="ArialMT" w:hAnsi="ArialMT" w:cs="ArialMT"/>
            <w:sz w:val="28"/>
            <w:szCs w:val="28"/>
            <w:u w:color="0000FF"/>
          </w:rPr>
          <w:tab/>
          <w:t>3</w:t>
        </w:r>
      </w:hyperlink>
    </w:p>
    <w:p w:rsidR="00000000" w:rsidRDefault="001868C1">
      <w:pPr>
        <w:widowControl w:val="0"/>
        <w:autoSpaceDE w:val="0"/>
        <w:autoSpaceDN w:val="0"/>
        <w:adjustRightInd w:val="0"/>
        <w:spacing w:after="0" w:line="240" w:lineRule="auto"/>
        <w:ind w:left="240"/>
        <w:rPr>
          <w:rFonts w:ascii="ArialMT" w:hAnsi="ArialMT" w:cs="ArialMT"/>
          <w:sz w:val="28"/>
          <w:szCs w:val="28"/>
        </w:rPr>
      </w:pPr>
      <w:hyperlink r:id="rId11" w:history="1">
        <w:r>
          <w:rPr>
            <w:rFonts w:ascii="ArialMT" w:hAnsi="ArialMT" w:cs="ArialMT"/>
            <w:color w:val="0000FF"/>
            <w:sz w:val="28"/>
            <w:szCs w:val="28"/>
            <w:u w:val="single" w:color="0000FF"/>
          </w:rPr>
          <w:t>e) Redaksjonskomité</w:t>
        </w:r>
        <w:r>
          <w:rPr>
            <w:rFonts w:ascii="ArialMT" w:hAnsi="ArialMT" w:cs="ArialMT"/>
            <w:sz w:val="28"/>
            <w:szCs w:val="28"/>
            <w:u w:color="0000FF"/>
          </w:rPr>
          <w:tab/>
          <w:t>3</w:t>
        </w:r>
      </w:hyperlink>
    </w:p>
    <w:p w:rsidR="00000000" w:rsidRDefault="001868C1">
      <w:pPr>
        <w:widowControl w:val="0"/>
        <w:autoSpaceDE w:val="0"/>
        <w:autoSpaceDN w:val="0"/>
        <w:adjustRightInd w:val="0"/>
        <w:spacing w:after="0" w:line="240" w:lineRule="auto"/>
        <w:rPr>
          <w:rFonts w:ascii="ArialMT" w:hAnsi="ArialMT" w:cs="ArialMT"/>
          <w:sz w:val="28"/>
          <w:szCs w:val="28"/>
        </w:rPr>
      </w:pPr>
      <w:hyperlink r:id="rId12" w:history="1">
        <w:r>
          <w:rPr>
            <w:rFonts w:ascii="ArialMT" w:hAnsi="ArialMT" w:cs="ArialMT"/>
            <w:color w:val="0000FF"/>
            <w:sz w:val="28"/>
            <w:szCs w:val="28"/>
            <w:u w:val="single" w:color="0000FF"/>
          </w:rPr>
          <w:t>Sak 4 - Godkjenning av innkalling</w:t>
        </w:r>
        <w:r>
          <w:rPr>
            <w:rFonts w:ascii="ArialMT" w:hAnsi="ArialMT" w:cs="ArialMT"/>
            <w:sz w:val="28"/>
            <w:szCs w:val="28"/>
            <w:u w:color="0000FF"/>
          </w:rPr>
          <w:tab/>
          <w:t>3</w:t>
        </w:r>
      </w:hyperlink>
    </w:p>
    <w:p w:rsidR="00000000" w:rsidRDefault="001868C1">
      <w:pPr>
        <w:widowControl w:val="0"/>
        <w:autoSpaceDE w:val="0"/>
        <w:autoSpaceDN w:val="0"/>
        <w:adjustRightInd w:val="0"/>
        <w:spacing w:after="0" w:line="240" w:lineRule="auto"/>
        <w:rPr>
          <w:rFonts w:ascii="ArialMT" w:hAnsi="ArialMT" w:cs="ArialMT"/>
          <w:sz w:val="28"/>
          <w:szCs w:val="28"/>
        </w:rPr>
      </w:pPr>
      <w:hyperlink r:id="rId13" w:history="1">
        <w:r>
          <w:rPr>
            <w:rFonts w:ascii="ArialMT" w:hAnsi="ArialMT" w:cs="ArialMT"/>
            <w:color w:val="0000FF"/>
            <w:sz w:val="28"/>
            <w:szCs w:val="28"/>
            <w:u w:val="single" w:color="0000FF"/>
          </w:rPr>
          <w:t>Sak 5 - Godkjen</w:t>
        </w:r>
        <w:r>
          <w:rPr>
            <w:rFonts w:ascii="ArialMT" w:hAnsi="ArialMT" w:cs="ArialMT"/>
            <w:color w:val="0000FF"/>
            <w:sz w:val="28"/>
            <w:szCs w:val="28"/>
            <w:u w:val="single" w:color="0000FF"/>
          </w:rPr>
          <w:t>ning av forretningsorden</w:t>
        </w:r>
        <w:r>
          <w:rPr>
            <w:rFonts w:ascii="ArialMT" w:hAnsi="ArialMT" w:cs="ArialMT"/>
            <w:sz w:val="28"/>
            <w:szCs w:val="28"/>
            <w:u w:color="0000FF"/>
          </w:rPr>
          <w:tab/>
          <w:t>4</w:t>
        </w:r>
      </w:hyperlink>
    </w:p>
    <w:p w:rsidR="00000000" w:rsidRDefault="001868C1">
      <w:pPr>
        <w:widowControl w:val="0"/>
        <w:autoSpaceDE w:val="0"/>
        <w:autoSpaceDN w:val="0"/>
        <w:adjustRightInd w:val="0"/>
        <w:spacing w:after="0" w:line="240" w:lineRule="auto"/>
        <w:rPr>
          <w:rFonts w:ascii="ArialMT" w:hAnsi="ArialMT" w:cs="ArialMT"/>
          <w:sz w:val="28"/>
          <w:szCs w:val="28"/>
        </w:rPr>
      </w:pPr>
      <w:hyperlink r:id="rId14" w:history="1">
        <w:r>
          <w:rPr>
            <w:rFonts w:ascii="ArialMT" w:hAnsi="ArialMT" w:cs="ArialMT"/>
            <w:color w:val="0000FF"/>
            <w:sz w:val="28"/>
            <w:szCs w:val="28"/>
            <w:u w:val="single" w:color="0000FF"/>
          </w:rPr>
          <w:t>Sak 6 - Godkjenning av saksliste</w:t>
        </w:r>
        <w:r>
          <w:rPr>
            <w:rFonts w:ascii="ArialMT" w:hAnsi="ArialMT" w:cs="ArialMT"/>
            <w:sz w:val="28"/>
            <w:szCs w:val="28"/>
            <w:u w:color="0000FF"/>
          </w:rPr>
          <w:tab/>
          <w:t>4</w:t>
        </w:r>
      </w:hyperlink>
    </w:p>
    <w:p w:rsidR="00000000" w:rsidRDefault="001868C1">
      <w:pPr>
        <w:widowControl w:val="0"/>
        <w:autoSpaceDE w:val="0"/>
        <w:autoSpaceDN w:val="0"/>
        <w:adjustRightInd w:val="0"/>
        <w:spacing w:after="0" w:line="240" w:lineRule="auto"/>
        <w:rPr>
          <w:rFonts w:ascii="ArialMT" w:hAnsi="ArialMT" w:cs="ArialMT"/>
          <w:sz w:val="28"/>
          <w:szCs w:val="28"/>
        </w:rPr>
      </w:pPr>
      <w:hyperlink r:id="rId15" w:history="1">
        <w:r>
          <w:rPr>
            <w:rFonts w:ascii="ArialMT" w:hAnsi="ArialMT" w:cs="ArialMT"/>
            <w:color w:val="0000FF"/>
            <w:sz w:val="28"/>
            <w:szCs w:val="28"/>
            <w:u w:val="single" w:color="0000FF"/>
          </w:rPr>
          <w:t>Sak 7 - Godkjenning av tidsskjema</w:t>
        </w:r>
        <w:r>
          <w:rPr>
            <w:rFonts w:ascii="ArialMT" w:hAnsi="ArialMT" w:cs="ArialMT"/>
            <w:sz w:val="28"/>
            <w:szCs w:val="28"/>
            <w:u w:color="0000FF"/>
          </w:rPr>
          <w:tab/>
          <w:t>4</w:t>
        </w:r>
      </w:hyperlink>
    </w:p>
    <w:p w:rsidR="00000000" w:rsidRDefault="001868C1">
      <w:pPr>
        <w:widowControl w:val="0"/>
        <w:autoSpaceDE w:val="0"/>
        <w:autoSpaceDN w:val="0"/>
        <w:adjustRightInd w:val="0"/>
        <w:spacing w:after="0" w:line="240" w:lineRule="auto"/>
        <w:rPr>
          <w:rFonts w:ascii="ArialMT" w:hAnsi="ArialMT" w:cs="ArialMT"/>
          <w:sz w:val="28"/>
          <w:szCs w:val="28"/>
        </w:rPr>
      </w:pPr>
      <w:hyperlink r:id="rId16" w:history="1">
        <w:r>
          <w:rPr>
            <w:rFonts w:ascii="ArialMT" w:hAnsi="ArialMT" w:cs="ArialMT"/>
            <w:color w:val="0000FF"/>
            <w:sz w:val="28"/>
            <w:szCs w:val="28"/>
            <w:u w:val="single" w:color="0000FF"/>
          </w:rPr>
          <w:t>Sak 8 - Gjennomgang av ikke utsendt</w:t>
        </w:r>
        <w:r>
          <w:rPr>
            <w:rFonts w:ascii="ArialMT" w:hAnsi="ArialMT" w:cs="ArialMT"/>
            <w:color w:val="0000FF"/>
            <w:sz w:val="28"/>
            <w:szCs w:val="28"/>
            <w:u w:val="single" w:color="0000FF"/>
          </w:rPr>
          <w:t>e sentralstyreprotokoller</w:t>
        </w:r>
        <w:r>
          <w:rPr>
            <w:rFonts w:ascii="ArialMT" w:hAnsi="ArialMT" w:cs="ArialMT"/>
            <w:sz w:val="28"/>
            <w:szCs w:val="28"/>
            <w:u w:color="0000FF"/>
          </w:rPr>
          <w:tab/>
          <w:t>4</w:t>
        </w:r>
      </w:hyperlink>
    </w:p>
    <w:p w:rsidR="00000000" w:rsidRDefault="001868C1">
      <w:pPr>
        <w:widowControl w:val="0"/>
        <w:autoSpaceDE w:val="0"/>
        <w:autoSpaceDN w:val="0"/>
        <w:adjustRightInd w:val="0"/>
        <w:spacing w:after="0" w:line="240" w:lineRule="auto"/>
        <w:rPr>
          <w:rFonts w:ascii="ArialMT" w:hAnsi="ArialMT" w:cs="ArialMT"/>
          <w:sz w:val="28"/>
          <w:szCs w:val="28"/>
        </w:rPr>
      </w:pPr>
      <w:hyperlink r:id="rId17" w:history="1">
        <w:r>
          <w:rPr>
            <w:rFonts w:ascii="ArialMT" w:hAnsi="ArialMT" w:cs="ArialMT"/>
            <w:color w:val="0000FF"/>
            <w:sz w:val="28"/>
            <w:szCs w:val="28"/>
            <w:u w:val="single" w:color="0000FF"/>
          </w:rPr>
          <w:t>Sak 9 - Presentasjon av observatører</w:t>
        </w:r>
        <w:r>
          <w:rPr>
            <w:rFonts w:ascii="ArialMT" w:hAnsi="ArialMT" w:cs="ArialMT"/>
            <w:sz w:val="28"/>
            <w:szCs w:val="28"/>
            <w:u w:color="0000FF"/>
          </w:rPr>
          <w:tab/>
          <w:t>4</w:t>
        </w:r>
      </w:hyperlink>
    </w:p>
    <w:p w:rsidR="00000000" w:rsidRDefault="001868C1">
      <w:pPr>
        <w:widowControl w:val="0"/>
        <w:autoSpaceDE w:val="0"/>
        <w:autoSpaceDN w:val="0"/>
        <w:adjustRightInd w:val="0"/>
        <w:spacing w:after="0" w:line="240" w:lineRule="auto"/>
        <w:rPr>
          <w:rFonts w:ascii="ArialMT" w:hAnsi="ArialMT" w:cs="ArialMT"/>
          <w:sz w:val="28"/>
          <w:szCs w:val="28"/>
        </w:rPr>
      </w:pPr>
      <w:hyperlink r:id="rId18" w:history="1">
        <w:r>
          <w:rPr>
            <w:rFonts w:ascii="ArialMT" w:hAnsi="ArialMT" w:cs="ArialMT"/>
            <w:color w:val="0000FF"/>
            <w:sz w:val="28"/>
            <w:szCs w:val="28"/>
            <w:u w:val="single" w:color="0000FF"/>
          </w:rPr>
          <w:t>Sak 10 - Årsmeldinger 2012</w:t>
        </w:r>
        <w:r>
          <w:rPr>
            <w:rFonts w:ascii="ArialMT" w:hAnsi="ArialMT" w:cs="ArialMT"/>
            <w:sz w:val="28"/>
            <w:szCs w:val="28"/>
            <w:u w:color="0000FF"/>
          </w:rPr>
          <w:tab/>
          <w:t>5</w:t>
        </w:r>
      </w:hyperlink>
    </w:p>
    <w:p w:rsidR="00000000" w:rsidRDefault="001868C1">
      <w:pPr>
        <w:widowControl w:val="0"/>
        <w:autoSpaceDE w:val="0"/>
        <w:autoSpaceDN w:val="0"/>
        <w:adjustRightInd w:val="0"/>
        <w:spacing w:after="0" w:line="240" w:lineRule="auto"/>
        <w:ind w:left="240"/>
        <w:rPr>
          <w:rFonts w:ascii="ArialMT" w:hAnsi="ArialMT" w:cs="ArialMT"/>
          <w:sz w:val="28"/>
          <w:szCs w:val="28"/>
        </w:rPr>
      </w:pPr>
      <w:hyperlink r:id="rId19" w:history="1">
        <w:r>
          <w:rPr>
            <w:rFonts w:ascii="ArialMT" w:hAnsi="ArialMT" w:cs="ArialMT"/>
            <w:color w:val="0000FF"/>
            <w:sz w:val="28"/>
            <w:szCs w:val="28"/>
            <w:u w:val="single" w:color="0000FF"/>
          </w:rPr>
          <w:t>a) Årsmeldingen fra region Midt-Norge</w:t>
        </w:r>
        <w:r>
          <w:rPr>
            <w:rFonts w:ascii="ArialMT" w:hAnsi="ArialMT" w:cs="ArialMT"/>
            <w:sz w:val="28"/>
            <w:szCs w:val="28"/>
            <w:u w:color="0000FF"/>
          </w:rPr>
          <w:tab/>
          <w:t>5</w:t>
        </w:r>
      </w:hyperlink>
    </w:p>
    <w:p w:rsidR="00000000" w:rsidRDefault="001868C1">
      <w:pPr>
        <w:widowControl w:val="0"/>
        <w:autoSpaceDE w:val="0"/>
        <w:autoSpaceDN w:val="0"/>
        <w:adjustRightInd w:val="0"/>
        <w:spacing w:after="0" w:line="240" w:lineRule="auto"/>
        <w:ind w:left="240"/>
        <w:rPr>
          <w:rFonts w:ascii="ArialMT" w:hAnsi="ArialMT" w:cs="ArialMT"/>
          <w:sz w:val="28"/>
          <w:szCs w:val="28"/>
        </w:rPr>
      </w:pPr>
      <w:hyperlink r:id="rId20" w:history="1">
        <w:r>
          <w:rPr>
            <w:rFonts w:ascii="ArialMT" w:hAnsi="ArialMT" w:cs="ArialMT"/>
            <w:color w:val="0000FF"/>
            <w:sz w:val="28"/>
            <w:szCs w:val="28"/>
            <w:u w:val="single" w:color="0000FF"/>
          </w:rPr>
          <w:t>c) Årsmelding fra NBfU Øst</w:t>
        </w:r>
        <w:r>
          <w:rPr>
            <w:rFonts w:ascii="ArialMT" w:hAnsi="ArialMT" w:cs="ArialMT"/>
            <w:sz w:val="28"/>
            <w:szCs w:val="28"/>
            <w:u w:color="0000FF"/>
          </w:rPr>
          <w:tab/>
          <w:t>5</w:t>
        </w:r>
      </w:hyperlink>
    </w:p>
    <w:p w:rsidR="00000000" w:rsidRDefault="001868C1">
      <w:pPr>
        <w:widowControl w:val="0"/>
        <w:autoSpaceDE w:val="0"/>
        <w:autoSpaceDN w:val="0"/>
        <w:adjustRightInd w:val="0"/>
        <w:spacing w:after="0" w:line="240" w:lineRule="auto"/>
        <w:ind w:left="240"/>
        <w:rPr>
          <w:rFonts w:ascii="ArialMT" w:hAnsi="ArialMT" w:cs="ArialMT"/>
          <w:sz w:val="28"/>
          <w:szCs w:val="28"/>
        </w:rPr>
      </w:pPr>
      <w:hyperlink r:id="rId21" w:history="1">
        <w:r>
          <w:rPr>
            <w:rFonts w:ascii="ArialMT" w:hAnsi="ArialMT" w:cs="ArialMT"/>
            <w:color w:val="0000FF"/>
            <w:sz w:val="28"/>
            <w:szCs w:val="28"/>
            <w:u w:val="single" w:color="0000FF"/>
          </w:rPr>
          <w:t>d) Årsmelding fra NBfU HedOpp</w:t>
        </w:r>
        <w:r>
          <w:rPr>
            <w:rFonts w:ascii="ArialMT" w:hAnsi="ArialMT" w:cs="ArialMT"/>
            <w:sz w:val="28"/>
            <w:szCs w:val="28"/>
            <w:u w:color="0000FF"/>
          </w:rPr>
          <w:tab/>
          <w:t>5</w:t>
        </w:r>
      </w:hyperlink>
    </w:p>
    <w:p w:rsidR="00000000" w:rsidRDefault="001868C1">
      <w:pPr>
        <w:widowControl w:val="0"/>
        <w:autoSpaceDE w:val="0"/>
        <w:autoSpaceDN w:val="0"/>
        <w:adjustRightInd w:val="0"/>
        <w:spacing w:after="0" w:line="240" w:lineRule="auto"/>
        <w:ind w:left="240"/>
        <w:rPr>
          <w:rFonts w:ascii="ArialMT" w:hAnsi="ArialMT" w:cs="ArialMT"/>
          <w:sz w:val="28"/>
          <w:szCs w:val="28"/>
        </w:rPr>
      </w:pPr>
      <w:hyperlink r:id="rId22" w:history="1">
        <w:r>
          <w:rPr>
            <w:rFonts w:ascii="ArialMT" w:hAnsi="ArialMT" w:cs="ArialMT"/>
            <w:color w:val="0000FF"/>
            <w:sz w:val="28"/>
            <w:szCs w:val="28"/>
            <w:u w:val="single" w:color="0000FF"/>
          </w:rPr>
          <w:t>e) Sentral årsmelding 2012</w:t>
        </w:r>
        <w:r>
          <w:rPr>
            <w:rFonts w:ascii="ArialMT" w:hAnsi="ArialMT" w:cs="ArialMT"/>
            <w:sz w:val="28"/>
            <w:szCs w:val="28"/>
            <w:u w:color="0000FF"/>
          </w:rPr>
          <w:tab/>
          <w:t>5</w:t>
        </w:r>
      </w:hyperlink>
    </w:p>
    <w:p w:rsidR="00000000" w:rsidRDefault="001868C1">
      <w:pPr>
        <w:widowControl w:val="0"/>
        <w:autoSpaceDE w:val="0"/>
        <w:autoSpaceDN w:val="0"/>
        <w:adjustRightInd w:val="0"/>
        <w:spacing w:after="0" w:line="240" w:lineRule="auto"/>
        <w:rPr>
          <w:rFonts w:ascii="ArialMT" w:hAnsi="ArialMT" w:cs="ArialMT"/>
          <w:sz w:val="28"/>
          <w:szCs w:val="28"/>
        </w:rPr>
      </w:pPr>
      <w:hyperlink r:id="rId23" w:history="1">
        <w:r>
          <w:rPr>
            <w:rFonts w:ascii="ArialMT" w:hAnsi="ArialMT" w:cs="ArialMT"/>
            <w:color w:val="0000FF"/>
            <w:sz w:val="28"/>
            <w:szCs w:val="28"/>
            <w:u w:val="single" w:color="0000FF"/>
          </w:rPr>
          <w:t>Sak 11 - Regnskap og revisjon</w:t>
        </w:r>
        <w:r>
          <w:rPr>
            <w:rFonts w:ascii="ArialMT" w:hAnsi="ArialMT" w:cs="ArialMT"/>
            <w:sz w:val="28"/>
            <w:szCs w:val="28"/>
            <w:u w:color="0000FF"/>
          </w:rPr>
          <w:tab/>
          <w:t>6</w:t>
        </w:r>
      </w:hyperlink>
    </w:p>
    <w:p w:rsidR="00000000" w:rsidRDefault="001868C1">
      <w:pPr>
        <w:widowControl w:val="0"/>
        <w:autoSpaceDE w:val="0"/>
        <w:autoSpaceDN w:val="0"/>
        <w:adjustRightInd w:val="0"/>
        <w:spacing w:after="0" w:line="240" w:lineRule="auto"/>
        <w:ind w:left="240"/>
        <w:rPr>
          <w:rFonts w:ascii="ArialMT" w:hAnsi="ArialMT" w:cs="ArialMT"/>
          <w:sz w:val="28"/>
          <w:szCs w:val="28"/>
        </w:rPr>
      </w:pPr>
      <w:hyperlink r:id="rId24" w:history="1">
        <w:r>
          <w:rPr>
            <w:rFonts w:ascii="ArialMT" w:hAnsi="ArialMT" w:cs="ArialMT"/>
            <w:color w:val="0000FF"/>
            <w:sz w:val="28"/>
            <w:szCs w:val="28"/>
            <w:u w:val="single" w:color="0000FF"/>
          </w:rPr>
          <w:t>a) Revisjonsberetningen for regnskapsåret 2011</w:t>
        </w:r>
        <w:r>
          <w:rPr>
            <w:rFonts w:ascii="ArialMT" w:hAnsi="ArialMT" w:cs="ArialMT"/>
            <w:sz w:val="28"/>
            <w:szCs w:val="28"/>
            <w:u w:color="0000FF"/>
          </w:rPr>
          <w:tab/>
          <w:t>6</w:t>
        </w:r>
      </w:hyperlink>
    </w:p>
    <w:p w:rsidR="00000000" w:rsidRDefault="001868C1">
      <w:pPr>
        <w:widowControl w:val="0"/>
        <w:autoSpaceDE w:val="0"/>
        <w:autoSpaceDN w:val="0"/>
        <w:adjustRightInd w:val="0"/>
        <w:spacing w:after="0" w:line="240" w:lineRule="auto"/>
        <w:ind w:left="240"/>
        <w:rPr>
          <w:rFonts w:ascii="ArialMT" w:hAnsi="ArialMT" w:cs="ArialMT"/>
          <w:sz w:val="28"/>
          <w:szCs w:val="28"/>
        </w:rPr>
      </w:pPr>
      <w:hyperlink r:id="rId25" w:history="1">
        <w:r>
          <w:rPr>
            <w:rFonts w:ascii="ArialMT" w:hAnsi="ArialMT" w:cs="ArialMT"/>
            <w:color w:val="0000FF"/>
            <w:sz w:val="28"/>
            <w:szCs w:val="28"/>
            <w:u w:val="single" w:color="0000FF"/>
          </w:rPr>
          <w:t>b) Regnskap for 2012</w:t>
        </w:r>
        <w:r>
          <w:rPr>
            <w:rFonts w:ascii="ArialMT" w:hAnsi="ArialMT" w:cs="ArialMT"/>
            <w:sz w:val="28"/>
            <w:szCs w:val="28"/>
            <w:u w:color="0000FF"/>
          </w:rPr>
          <w:tab/>
          <w:t>6</w:t>
        </w:r>
      </w:hyperlink>
    </w:p>
    <w:p w:rsidR="00000000" w:rsidRDefault="001868C1">
      <w:pPr>
        <w:widowControl w:val="0"/>
        <w:autoSpaceDE w:val="0"/>
        <w:autoSpaceDN w:val="0"/>
        <w:adjustRightInd w:val="0"/>
        <w:spacing w:after="0" w:line="240" w:lineRule="auto"/>
        <w:ind w:left="240"/>
        <w:rPr>
          <w:rFonts w:ascii="ArialMT" w:hAnsi="ArialMT" w:cs="ArialMT"/>
          <w:sz w:val="28"/>
          <w:szCs w:val="28"/>
        </w:rPr>
      </w:pPr>
      <w:hyperlink r:id="rId26" w:history="1">
        <w:r>
          <w:rPr>
            <w:rFonts w:ascii="ArialMT" w:hAnsi="ArialMT" w:cs="ArialMT"/>
            <w:color w:val="0000FF"/>
            <w:sz w:val="28"/>
            <w:szCs w:val="28"/>
            <w:u w:val="single" w:color="0000FF"/>
          </w:rPr>
          <w:t xml:space="preserve">c) Revisjonsberetningen for </w:t>
        </w:r>
        <w:r>
          <w:rPr>
            <w:rFonts w:ascii="ArialMT" w:hAnsi="ArialMT" w:cs="ArialMT"/>
            <w:color w:val="0000FF"/>
            <w:sz w:val="28"/>
            <w:szCs w:val="28"/>
            <w:u w:val="single" w:color="0000FF"/>
          </w:rPr>
          <w:t>regnskapsåret 2012</w:t>
        </w:r>
        <w:r>
          <w:rPr>
            <w:rFonts w:ascii="ArialMT" w:hAnsi="ArialMT" w:cs="ArialMT"/>
            <w:sz w:val="28"/>
            <w:szCs w:val="28"/>
            <w:u w:color="0000FF"/>
          </w:rPr>
          <w:tab/>
          <w:t>7</w:t>
        </w:r>
      </w:hyperlink>
    </w:p>
    <w:p w:rsidR="00000000" w:rsidRDefault="001868C1">
      <w:pPr>
        <w:widowControl w:val="0"/>
        <w:autoSpaceDE w:val="0"/>
        <w:autoSpaceDN w:val="0"/>
        <w:adjustRightInd w:val="0"/>
        <w:spacing w:after="0" w:line="240" w:lineRule="auto"/>
        <w:rPr>
          <w:rFonts w:ascii="ArialMT" w:hAnsi="ArialMT" w:cs="ArialMT"/>
          <w:sz w:val="28"/>
          <w:szCs w:val="28"/>
        </w:rPr>
      </w:pPr>
      <w:hyperlink r:id="rId27" w:history="1">
        <w:r>
          <w:rPr>
            <w:rFonts w:ascii="ArialMT" w:hAnsi="ArialMT" w:cs="ArialMT"/>
            <w:color w:val="0000FF"/>
            <w:sz w:val="28"/>
            <w:szCs w:val="28"/>
            <w:u w:val="single" w:color="0000FF"/>
          </w:rPr>
          <w:t>Sak 12 - Innsendte saker</w:t>
        </w:r>
        <w:r>
          <w:rPr>
            <w:rFonts w:ascii="ArialMT" w:hAnsi="ArialMT" w:cs="ArialMT"/>
            <w:sz w:val="28"/>
            <w:szCs w:val="28"/>
            <w:u w:color="0000FF"/>
          </w:rPr>
          <w:tab/>
          <w:t>7</w:t>
        </w:r>
      </w:hyperlink>
    </w:p>
    <w:p w:rsidR="00000000" w:rsidRDefault="001868C1">
      <w:pPr>
        <w:widowControl w:val="0"/>
        <w:autoSpaceDE w:val="0"/>
        <w:autoSpaceDN w:val="0"/>
        <w:adjustRightInd w:val="0"/>
        <w:spacing w:after="0" w:line="240" w:lineRule="auto"/>
        <w:ind w:left="240"/>
        <w:rPr>
          <w:rFonts w:ascii="ArialMT" w:hAnsi="ArialMT" w:cs="ArialMT"/>
          <w:sz w:val="28"/>
          <w:szCs w:val="28"/>
        </w:rPr>
      </w:pPr>
      <w:hyperlink r:id="rId28" w:history="1">
        <w:r>
          <w:rPr>
            <w:rFonts w:ascii="ArialMT" w:hAnsi="ArialMT" w:cs="ArialMT"/>
            <w:color w:val="0000FF"/>
            <w:sz w:val="28"/>
            <w:szCs w:val="28"/>
            <w:u w:val="single" w:color="0000FF"/>
          </w:rPr>
          <w:t>1 - Forslag til vedtektsendringer</w:t>
        </w:r>
        <w:r>
          <w:rPr>
            <w:rFonts w:ascii="ArialMT" w:hAnsi="ArialMT" w:cs="ArialMT"/>
            <w:sz w:val="28"/>
            <w:szCs w:val="28"/>
            <w:u w:color="0000FF"/>
          </w:rPr>
          <w:tab/>
          <w:t>7</w:t>
        </w:r>
      </w:hyperlink>
    </w:p>
    <w:p w:rsidR="00000000" w:rsidRDefault="001868C1">
      <w:pPr>
        <w:widowControl w:val="0"/>
        <w:autoSpaceDE w:val="0"/>
        <w:autoSpaceDN w:val="0"/>
        <w:adjustRightInd w:val="0"/>
        <w:spacing w:after="0" w:line="240" w:lineRule="auto"/>
        <w:ind w:left="240"/>
        <w:rPr>
          <w:rFonts w:ascii="ArialMT" w:hAnsi="ArialMT" w:cs="ArialMT"/>
          <w:sz w:val="28"/>
          <w:szCs w:val="28"/>
        </w:rPr>
      </w:pPr>
      <w:hyperlink r:id="rId29" w:history="1">
        <w:r>
          <w:rPr>
            <w:rFonts w:ascii="ArialMT" w:hAnsi="ArialMT" w:cs="ArialMT"/>
            <w:color w:val="0000FF"/>
            <w:sz w:val="28"/>
            <w:szCs w:val="28"/>
            <w:u w:val="single" w:color="0000FF"/>
          </w:rPr>
          <w:t>2 - Forslag til endringer i prinsipprogrammet</w:t>
        </w:r>
        <w:r>
          <w:rPr>
            <w:rFonts w:ascii="ArialMT" w:hAnsi="ArialMT" w:cs="ArialMT"/>
            <w:sz w:val="28"/>
            <w:szCs w:val="28"/>
            <w:u w:color="0000FF"/>
          </w:rPr>
          <w:tab/>
          <w:t>17</w:t>
        </w:r>
      </w:hyperlink>
    </w:p>
    <w:p w:rsidR="00000000" w:rsidRDefault="001868C1">
      <w:pPr>
        <w:widowControl w:val="0"/>
        <w:autoSpaceDE w:val="0"/>
        <w:autoSpaceDN w:val="0"/>
        <w:adjustRightInd w:val="0"/>
        <w:spacing w:after="0" w:line="240" w:lineRule="auto"/>
        <w:ind w:left="240"/>
        <w:rPr>
          <w:rFonts w:ascii="ArialMT" w:hAnsi="ArialMT" w:cs="ArialMT"/>
          <w:sz w:val="28"/>
          <w:szCs w:val="28"/>
        </w:rPr>
      </w:pPr>
      <w:hyperlink r:id="rId30" w:history="1">
        <w:r>
          <w:rPr>
            <w:rFonts w:ascii="ArialMT" w:hAnsi="ArialMT" w:cs="ArialMT"/>
            <w:color w:val="0000FF"/>
            <w:sz w:val="28"/>
            <w:szCs w:val="28"/>
            <w:u w:val="single" w:color="0000FF"/>
          </w:rPr>
          <w:t>3 - Forslag til utnevning av æresmedlemmer</w:t>
        </w:r>
        <w:r>
          <w:rPr>
            <w:rFonts w:ascii="ArialMT" w:hAnsi="ArialMT" w:cs="ArialMT"/>
            <w:sz w:val="28"/>
            <w:szCs w:val="28"/>
            <w:u w:color="0000FF"/>
          </w:rPr>
          <w:tab/>
          <w:t>19</w:t>
        </w:r>
      </w:hyperlink>
    </w:p>
    <w:p w:rsidR="00000000" w:rsidRDefault="001868C1">
      <w:pPr>
        <w:widowControl w:val="0"/>
        <w:autoSpaceDE w:val="0"/>
        <w:autoSpaceDN w:val="0"/>
        <w:adjustRightInd w:val="0"/>
        <w:spacing w:after="0" w:line="240" w:lineRule="auto"/>
        <w:ind w:left="240"/>
        <w:rPr>
          <w:rFonts w:ascii="ArialMT" w:hAnsi="ArialMT" w:cs="ArialMT"/>
          <w:sz w:val="28"/>
          <w:szCs w:val="28"/>
        </w:rPr>
      </w:pPr>
      <w:hyperlink r:id="rId31" w:history="1">
        <w:r>
          <w:rPr>
            <w:rFonts w:ascii="ArialMT" w:hAnsi="ArialMT" w:cs="ArialMT"/>
            <w:color w:val="0000FF"/>
            <w:sz w:val="28"/>
            <w:szCs w:val="28"/>
            <w:u w:val="single" w:color="0000FF"/>
          </w:rPr>
          <w:t>4 - Revidering av retningslinjer mot seksuell trakasering og overgrep</w:t>
        </w:r>
        <w:r>
          <w:rPr>
            <w:rFonts w:ascii="ArialMT" w:hAnsi="ArialMT" w:cs="ArialMT"/>
            <w:sz w:val="28"/>
            <w:szCs w:val="28"/>
            <w:u w:color="0000FF"/>
          </w:rPr>
          <w:tab/>
          <w:t>20</w:t>
        </w:r>
      </w:hyperlink>
    </w:p>
    <w:p w:rsidR="00000000" w:rsidRDefault="001868C1">
      <w:pPr>
        <w:widowControl w:val="0"/>
        <w:autoSpaceDE w:val="0"/>
        <w:autoSpaceDN w:val="0"/>
        <w:adjustRightInd w:val="0"/>
        <w:spacing w:after="0" w:line="240" w:lineRule="auto"/>
        <w:rPr>
          <w:rFonts w:ascii="ArialMT" w:hAnsi="ArialMT" w:cs="ArialMT"/>
          <w:sz w:val="28"/>
          <w:szCs w:val="28"/>
        </w:rPr>
      </w:pPr>
      <w:hyperlink r:id="rId32" w:history="1">
        <w:r>
          <w:rPr>
            <w:rFonts w:ascii="ArialMT" w:hAnsi="ArialMT" w:cs="ArialMT"/>
            <w:color w:val="0000FF"/>
            <w:sz w:val="28"/>
            <w:szCs w:val="28"/>
            <w:u w:val="single" w:color="0000FF"/>
          </w:rPr>
          <w:t>Sak 13 - Lands</w:t>
        </w:r>
        <w:r>
          <w:rPr>
            <w:rFonts w:ascii="ArialMT" w:hAnsi="ArialMT" w:cs="ArialMT"/>
            <w:color w:val="0000FF"/>
            <w:sz w:val="28"/>
            <w:szCs w:val="28"/>
            <w:u w:val="single" w:color="0000FF"/>
          </w:rPr>
          <w:t>møtetema</w:t>
        </w:r>
        <w:r>
          <w:rPr>
            <w:rFonts w:ascii="ArialMT" w:hAnsi="ArialMT" w:cs="ArialMT"/>
            <w:sz w:val="28"/>
            <w:szCs w:val="28"/>
            <w:u w:color="0000FF"/>
          </w:rPr>
          <w:tab/>
          <w:t>29</w:t>
        </w:r>
      </w:hyperlink>
    </w:p>
    <w:p w:rsidR="00000000" w:rsidRDefault="001868C1">
      <w:pPr>
        <w:widowControl w:val="0"/>
        <w:autoSpaceDE w:val="0"/>
        <w:autoSpaceDN w:val="0"/>
        <w:adjustRightInd w:val="0"/>
        <w:spacing w:after="0" w:line="240" w:lineRule="auto"/>
        <w:rPr>
          <w:rFonts w:ascii="ArialMT" w:hAnsi="ArialMT" w:cs="ArialMT"/>
          <w:sz w:val="28"/>
          <w:szCs w:val="28"/>
        </w:rPr>
      </w:pPr>
      <w:hyperlink r:id="rId33" w:history="1">
        <w:r>
          <w:rPr>
            <w:rFonts w:ascii="ArialMT" w:hAnsi="ArialMT" w:cs="ArialMT"/>
            <w:color w:val="0000FF"/>
            <w:sz w:val="28"/>
            <w:szCs w:val="28"/>
            <w:u w:val="single" w:color="0000FF"/>
          </w:rPr>
          <w:t>Sak 14 - Målplan for landsmøteperioden 2013/2014</w:t>
        </w:r>
        <w:r>
          <w:rPr>
            <w:rFonts w:ascii="ArialMT" w:hAnsi="ArialMT" w:cs="ArialMT"/>
            <w:sz w:val="28"/>
            <w:szCs w:val="28"/>
            <w:u w:color="0000FF"/>
          </w:rPr>
          <w:tab/>
          <w:t>29</w:t>
        </w:r>
      </w:hyperlink>
    </w:p>
    <w:p w:rsidR="00000000" w:rsidRDefault="001868C1">
      <w:pPr>
        <w:widowControl w:val="0"/>
        <w:autoSpaceDE w:val="0"/>
        <w:autoSpaceDN w:val="0"/>
        <w:adjustRightInd w:val="0"/>
        <w:spacing w:after="0" w:line="240" w:lineRule="auto"/>
        <w:rPr>
          <w:rFonts w:ascii="ArialMT" w:hAnsi="ArialMT" w:cs="ArialMT"/>
          <w:sz w:val="28"/>
          <w:szCs w:val="28"/>
        </w:rPr>
      </w:pPr>
      <w:hyperlink r:id="rId34" w:history="1">
        <w:r>
          <w:rPr>
            <w:rFonts w:ascii="ArialMT" w:hAnsi="ArialMT" w:cs="ArialMT"/>
            <w:color w:val="0000FF"/>
            <w:sz w:val="28"/>
            <w:szCs w:val="28"/>
            <w:u w:val="single" w:color="0000FF"/>
          </w:rPr>
          <w:t>Sak 15 - Budsjett for 2013</w:t>
        </w:r>
        <w:r>
          <w:rPr>
            <w:rFonts w:ascii="ArialMT" w:hAnsi="ArialMT" w:cs="ArialMT"/>
            <w:sz w:val="28"/>
            <w:szCs w:val="28"/>
            <w:u w:color="0000FF"/>
          </w:rPr>
          <w:tab/>
          <w:t>29</w:t>
        </w:r>
      </w:hyperlink>
    </w:p>
    <w:p w:rsidR="00000000" w:rsidRDefault="001868C1">
      <w:pPr>
        <w:widowControl w:val="0"/>
        <w:autoSpaceDE w:val="0"/>
        <w:autoSpaceDN w:val="0"/>
        <w:adjustRightInd w:val="0"/>
        <w:spacing w:after="0" w:line="240" w:lineRule="auto"/>
        <w:rPr>
          <w:rFonts w:ascii="ArialMT" w:hAnsi="ArialMT" w:cs="ArialMT"/>
          <w:sz w:val="28"/>
          <w:szCs w:val="28"/>
        </w:rPr>
      </w:pPr>
      <w:hyperlink r:id="rId35" w:history="1">
        <w:r>
          <w:rPr>
            <w:rFonts w:ascii="ArialMT" w:hAnsi="ArialMT" w:cs="ArialMT"/>
            <w:color w:val="0000FF"/>
            <w:sz w:val="28"/>
            <w:szCs w:val="28"/>
            <w:u w:val="single" w:color="0000FF"/>
          </w:rPr>
          <w:t>Sak 16 - Resolusjoner fra landsmøtet 20</w:t>
        </w:r>
        <w:r>
          <w:rPr>
            <w:rFonts w:ascii="ArialMT" w:hAnsi="ArialMT" w:cs="ArialMT"/>
            <w:color w:val="0000FF"/>
            <w:sz w:val="28"/>
            <w:szCs w:val="28"/>
            <w:u w:val="single" w:color="0000FF"/>
          </w:rPr>
          <w:t>13</w:t>
        </w:r>
        <w:r>
          <w:rPr>
            <w:rFonts w:ascii="ArialMT" w:hAnsi="ArialMT" w:cs="ArialMT"/>
            <w:sz w:val="28"/>
            <w:szCs w:val="28"/>
            <w:u w:color="0000FF"/>
          </w:rPr>
          <w:tab/>
          <w:t>29</w:t>
        </w:r>
      </w:hyperlink>
    </w:p>
    <w:p w:rsidR="00000000" w:rsidRDefault="001868C1">
      <w:pPr>
        <w:widowControl w:val="0"/>
        <w:autoSpaceDE w:val="0"/>
        <w:autoSpaceDN w:val="0"/>
        <w:adjustRightInd w:val="0"/>
        <w:spacing w:after="0" w:line="240" w:lineRule="auto"/>
        <w:rPr>
          <w:rFonts w:ascii="ArialMT" w:hAnsi="ArialMT" w:cs="ArialMT"/>
          <w:sz w:val="28"/>
          <w:szCs w:val="28"/>
        </w:rPr>
      </w:pPr>
      <w:hyperlink r:id="rId36" w:history="1">
        <w:r>
          <w:rPr>
            <w:rFonts w:ascii="ArialMT" w:hAnsi="ArialMT" w:cs="ArialMT"/>
            <w:color w:val="0000FF"/>
            <w:sz w:val="28"/>
            <w:szCs w:val="28"/>
            <w:u w:val="single" w:color="0000FF"/>
          </w:rPr>
          <w:t>Sak 17 - Valg</w:t>
        </w:r>
        <w:r>
          <w:rPr>
            <w:rFonts w:ascii="ArialMT" w:hAnsi="ArialMT" w:cs="ArialMT"/>
            <w:sz w:val="28"/>
            <w:szCs w:val="28"/>
            <w:u w:color="0000FF"/>
          </w:rPr>
          <w:tab/>
          <w:t>30</w:t>
        </w:r>
      </w:hyperlink>
    </w:p>
    <w:p w:rsidR="00000000" w:rsidRDefault="001868C1">
      <w:pPr>
        <w:widowControl w:val="0"/>
        <w:autoSpaceDE w:val="0"/>
        <w:autoSpaceDN w:val="0"/>
        <w:adjustRightInd w:val="0"/>
        <w:spacing w:after="0" w:line="240" w:lineRule="auto"/>
        <w:ind w:left="240"/>
        <w:rPr>
          <w:rFonts w:ascii="ArialMT" w:hAnsi="ArialMT" w:cs="ArialMT"/>
          <w:sz w:val="28"/>
          <w:szCs w:val="28"/>
        </w:rPr>
      </w:pPr>
      <w:hyperlink r:id="rId37" w:history="1">
        <w:r>
          <w:rPr>
            <w:rFonts w:ascii="ArialMT" w:hAnsi="ArialMT" w:cs="ArialMT"/>
            <w:color w:val="0000FF"/>
            <w:sz w:val="28"/>
            <w:szCs w:val="28"/>
            <w:u w:val="single" w:color="0000FF"/>
          </w:rPr>
          <w:t>a) Sentralstyre</w:t>
        </w:r>
        <w:r>
          <w:rPr>
            <w:rFonts w:ascii="ArialMT" w:hAnsi="ArialMT" w:cs="ArialMT"/>
            <w:sz w:val="28"/>
            <w:szCs w:val="28"/>
            <w:u w:color="0000FF"/>
          </w:rPr>
          <w:tab/>
          <w:t>30</w:t>
        </w:r>
      </w:hyperlink>
    </w:p>
    <w:p w:rsidR="00000000" w:rsidRDefault="001868C1">
      <w:pPr>
        <w:widowControl w:val="0"/>
        <w:autoSpaceDE w:val="0"/>
        <w:autoSpaceDN w:val="0"/>
        <w:adjustRightInd w:val="0"/>
        <w:spacing w:after="0" w:line="240" w:lineRule="auto"/>
        <w:ind w:left="240"/>
        <w:rPr>
          <w:rFonts w:ascii="ArialMT" w:hAnsi="ArialMT" w:cs="ArialMT"/>
          <w:sz w:val="28"/>
          <w:szCs w:val="28"/>
        </w:rPr>
      </w:pPr>
      <w:hyperlink r:id="rId38" w:history="1">
        <w:r>
          <w:rPr>
            <w:rFonts w:ascii="ArialMT" w:hAnsi="ArialMT" w:cs="ArialMT"/>
            <w:color w:val="0000FF"/>
            <w:sz w:val="28"/>
            <w:szCs w:val="28"/>
            <w:u w:val="single" w:color="0000FF"/>
          </w:rPr>
          <w:t>b) Valgkomité</w:t>
        </w:r>
        <w:r>
          <w:rPr>
            <w:rFonts w:ascii="ArialMT" w:hAnsi="ArialMT" w:cs="ArialMT"/>
            <w:sz w:val="28"/>
            <w:szCs w:val="28"/>
            <w:u w:color="0000FF"/>
          </w:rPr>
          <w:tab/>
          <w:t>31</w:t>
        </w:r>
      </w:hyperlink>
    </w:p>
    <w:p w:rsidR="00000000" w:rsidRDefault="001868C1">
      <w:pPr>
        <w:widowControl w:val="0"/>
        <w:autoSpaceDE w:val="0"/>
        <w:autoSpaceDN w:val="0"/>
        <w:adjustRightInd w:val="0"/>
        <w:spacing w:after="0" w:line="240" w:lineRule="auto"/>
        <w:rPr>
          <w:rFonts w:ascii="ArialMT" w:hAnsi="ArialMT" w:cs="ArialMT"/>
          <w:sz w:val="28"/>
          <w:szCs w:val="28"/>
        </w:rPr>
      </w:pPr>
      <w:hyperlink r:id="rId39" w:history="1">
        <w:r>
          <w:rPr>
            <w:rFonts w:ascii="ArialMT" w:hAnsi="ArialMT" w:cs="ArialMT"/>
            <w:color w:val="0000FF"/>
            <w:sz w:val="28"/>
            <w:szCs w:val="28"/>
            <w:u w:val="single" w:color="0000FF"/>
          </w:rPr>
          <w:t>Sak 18 - Avslutning</w:t>
        </w:r>
        <w:r>
          <w:rPr>
            <w:rFonts w:ascii="ArialMT" w:hAnsi="ArialMT" w:cs="ArialMT"/>
            <w:sz w:val="28"/>
            <w:szCs w:val="28"/>
            <w:u w:color="0000FF"/>
          </w:rPr>
          <w:tab/>
          <w:t>31</w:t>
        </w:r>
      </w:hyperlink>
    </w:p>
    <w:p w:rsidR="00000000" w:rsidRDefault="001868C1">
      <w:pPr>
        <w:widowControl w:val="0"/>
        <w:autoSpaceDE w:val="0"/>
        <w:autoSpaceDN w:val="0"/>
        <w:adjustRightInd w:val="0"/>
        <w:spacing w:after="0" w:line="240" w:lineRule="auto"/>
        <w:rPr>
          <w:rFonts w:ascii="ArialMT" w:hAnsi="ArialMT" w:cs="ArialMT"/>
          <w:sz w:val="28"/>
          <w:szCs w:val="28"/>
        </w:rPr>
      </w:pPr>
      <w:hyperlink r:id="rId40" w:history="1">
        <w:r>
          <w:rPr>
            <w:rFonts w:ascii="ArialMT" w:hAnsi="ArialMT" w:cs="ArialMT"/>
            <w:color w:val="0000FF"/>
            <w:sz w:val="28"/>
            <w:szCs w:val="28"/>
            <w:u w:val="single" w:color="0000FF"/>
          </w:rPr>
          <w:t>Vedlegg 1 - Navneliste</w:t>
        </w:r>
        <w:r>
          <w:rPr>
            <w:rFonts w:ascii="ArialMT" w:hAnsi="ArialMT" w:cs="ArialMT"/>
            <w:sz w:val="28"/>
            <w:szCs w:val="28"/>
            <w:u w:color="0000FF"/>
          </w:rPr>
          <w:tab/>
          <w:t>32</w:t>
        </w:r>
      </w:hyperlink>
    </w:p>
    <w:p w:rsidR="00000000" w:rsidRDefault="001868C1">
      <w:pPr>
        <w:widowControl w:val="0"/>
        <w:autoSpaceDE w:val="0"/>
        <w:autoSpaceDN w:val="0"/>
        <w:adjustRightInd w:val="0"/>
        <w:spacing w:after="0" w:line="240" w:lineRule="auto"/>
        <w:rPr>
          <w:rFonts w:ascii="ArialMT" w:hAnsi="ArialMT" w:cs="ArialMT"/>
          <w:sz w:val="28"/>
          <w:szCs w:val="28"/>
        </w:rPr>
      </w:pPr>
      <w:hyperlink r:id="rId41" w:history="1">
        <w:r>
          <w:rPr>
            <w:rFonts w:ascii="ArialMT" w:hAnsi="ArialMT" w:cs="ArialMT"/>
            <w:color w:val="0000FF"/>
            <w:sz w:val="28"/>
            <w:szCs w:val="28"/>
            <w:u w:val="single" w:color="0000FF"/>
          </w:rPr>
          <w:t>Vedlegg 2 - Vedteksendringer</w:t>
        </w:r>
        <w:r>
          <w:rPr>
            <w:rFonts w:ascii="ArialMT" w:hAnsi="ArialMT" w:cs="ArialMT"/>
            <w:sz w:val="28"/>
            <w:szCs w:val="28"/>
            <w:u w:color="0000FF"/>
          </w:rPr>
          <w:tab/>
          <w:t>32</w:t>
        </w:r>
      </w:hyperlink>
    </w:p>
    <w:p w:rsidR="00000000" w:rsidRDefault="001868C1">
      <w:pPr>
        <w:widowControl w:val="0"/>
        <w:autoSpaceDE w:val="0"/>
        <w:autoSpaceDN w:val="0"/>
        <w:adjustRightInd w:val="0"/>
        <w:spacing w:after="0" w:line="240" w:lineRule="auto"/>
        <w:rPr>
          <w:rFonts w:ascii="ArialMT" w:hAnsi="ArialMT" w:cs="ArialMT"/>
          <w:sz w:val="28"/>
          <w:szCs w:val="28"/>
        </w:rPr>
      </w:pPr>
      <w:hyperlink r:id="rId42" w:history="1">
        <w:r>
          <w:rPr>
            <w:rFonts w:ascii="ArialMT" w:hAnsi="ArialMT" w:cs="ArialMT"/>
            <w:color w:val="0000FF"/>
            <w:sz w:val="28"/>
            <w:szCs w:val="28"/>
            <w:u w:val="single" w:color="0000FF"/>
          </w:rPr>
          <w:t>Vedlegg 3 - Tillegg til målplan 2013/2014</w:t>
        </w:r>
        <w:r>
          <w:rPr>
            <w:rFonts w:ascii="ArialMT" w:hAnsi="ArialMT" w:cs="ArialMT"/>
            <w:sz w:val="28"/>
            <w:szCs w:val="28"/>
            <w:u w:color="0000FF"/>
          </w:rPr>
          <w:tab/>
          <w:t>51</w:t>
        </w:r>
      </w:hyperlink>
    </w:p>
    <w:p w:rsidR="00000000" w:rsidRDefault="001868C1">
      <w:pPr>
        <w:widowControl w:val="0"/>
        <w:autoSpaceDE w:val="0"/>
        <w:autoSpaceDN w:val="0"/>
        <w:adjustRightInd w:val="0"/>
        <w:spacing w:after="0" w:line="240" w:lineRule="auto"/>
        <w:rPr>
          <w:rFonts w:ascii="ArialMT" w:hAnsi="ArialMT" w:cs="ArialMT"/>
          <w:sz w:val="28"/>
          <w:szCs w:val="28"/>
        </w:rPr>
      </w:pPr>
      <w:hyperlink r:id="rId43" w:history="1">
        <w:r>
          <w:rPr>
            <w:rFonts w:ascii="ArialMT" w:hAnsi="ArialMT" w:cs="ArialMT"/>
            <w:color w:val="0000FF"/>
            <w:sz w:val="28"/>
            <w:szCs w:val="28"/>
            <w:u w:val="single" w:color="0000FF"/>
          </w:rPr>
          <w:t>Vedlegg 4 - Resolusjon: Krever en tilfredstillende ledsagerordning</w:t>
        </w:r>
        <w:r>
          <w:rPr>
            <w:rFonts w:ascii="ArialMT" w:hAnsi="ArialMT" w:cs="ArialMT"/>
            <w:sz w:val="28"/>
            <w:szCs w:val="28"/>
            <w:u w:color="0000FF"/>
          </w:rPr>
          <w:tab/>
          <w:t>52</w:t>
        </w:r>
      </w:hyperlink>
    </w:p>
    <w:p w:rsidR="00000000" w:rsidRDefault="001868C1">
      <w:pPr>
        <w:widowControl w:val="0"/>
        <w:autoSpaceDE w:val="0"/>
        <w:autoSpaceDN w:val="0"/>
        <w:adjustRightInd w:val="0"/>
        <w:spacing w:after="0" w:line="240" w:lineRule="auto"/>
        <w:rPr>
          <w:rFonts w:ascii="ArialMT" w:hAnsi="ArialMT" w:cs="ArialMT"/>
          <w:sz w:val="28"/>
          <w:szCs w:val="28"/>
        </w:rPr>
      </w:pPr>
      <w:hyperlink r:id="rId44" w:history="1">
        <w:r>
          <w:rPr>
            <w:rFonts w:ascii="ArialMT" w:hAnsi="ArialMT" w:cs="ArialMT"/>
            <w:color w:val="0000FF"/>
            <w:sz w:val="28"/>
            <w:szCs w:val="28"/>
            <w:u w:val="single" w:color="0000FF"/>
          </w:rPr>
          <w:t>Vedlegg 5 - Resolusjon: Norges Blindeforbunds Ungdom krever idrett for alle</w:t>
        </w:r>
        <w:r>
          <w:rPr>
            <w:rFonts w:ascii="ArialMT" w:hAnsi="ArialMT" w:cs="ArialMT"/>
            <w:sz w:val="28"/>
            <w:szCs w:val="28"/>
            <w:u w:color="0000FF"/>
          </w:rPr>
          <w:tab/>
          <w:t>53</w:t>
        </w:r>
      </w:hyperlink>
    </w:p>
    <w:p w:rsidR="00000000" w:rsidRDefault="001868C1">
      <w:pPr>
        <w:widowControl w:val="0"/>
        <w:autoSpaceDE w:val="0"/>
        <w:autoSpaceDN w:val="0"/>
        <w:adjustRightInd w:val="0"/>
        <w:spacing w:after="0" w:line="240" w:lineRule="auto"/>
        <w:rPr>
          <w:rFonts w:ascii="ArialMT" w:hAnsi="ArialMT" w:cs="ArialMT"/>
          <w:sz w:val="28"/>
          <w:szCs w:val="28"/>
        </w:rPr>
      </w:pPr>
      <w:hyperlink r:id="rId45" w:history="1">
        <w:r>
          <w:rPr>
            <w:rFonts w:ascii="ArialMT" w:hAnsi="ArialMT" w:cs="ArialMT"/>
            <w:color w:val="0000FF"/>
            <w:sz w:val="28"/>
            <w:szCs w:val="28"/>
            <w:u w:val="single" w:color="0000FF"/>
          </w:rPr>
          <w:t>Vedlegg 6 A - Resolusjon: Tilrettelegging av lærebøker i videregående opplæring</w:t>
        </w:r>
        <w:r>
          <w:rPr>
            <w:rFonts w:ascii="ArialMT" w:hAnsi="ArialMT" w:cs="ArialMT"/>
            <w:sz w:val="28"/>
            <w:szCs w:val="28"/>
            <w:u w:color="0000FF"/>
          </w:rPr>
          <w:tab/>
          <w:t>53</w:t>
        </w:r>
      </w:hyperlink>
    </w:p>
    <w:p w:rsidR="00000000" w:rsidRDefault="001868C1">
      <w:pPr>
        <w:widowControl w:val="0"/>
        <w:autoSpaceDE w:val="0"/>
        <w:autoSpaceDN w:val="0"/>
        <w:adjustRightInd w:val="0"/>
        <w:spacing w:after="0" w:line="240" w:lineRule="auto"/>
        <w:rPr>
          <w:rFonts w:ascii="ArialMT" w:hAnsi="ArialMT" w:cs="ArialMT"/>
          <w:sz w:val="28"/>
          <w:szCs w:val="28"/>
        </w:rPr>
      </w:pPr>
      <w:hyperlink r:id="rId46" w:history="1">
        <w:r>
          <w:rPr>
            <w:rFonts w:ascii="ArialMT" w:hAnsi="ArialMT" w:cs="ArialMT"/>
            <w:color w:val="0000FF"/>
            <w:sz w:val="28"/>
            <w:szCs w:val="28"/>
            <w:u w:val="single" w:color="0000FF"/>
          </w:rPr>
          <w:t>Vedlegg 6 B - Resolusjon: Tilrettelegging av lærebøker i den videregående skolen</w:t>
        </w:r>
        <w:r>
          <w:rPr>
            <w:rFonts w:ascii="ArialMT" w:hAnsi="ArialMT" w:cs="ArialMT"/>
            <w:sz w:val="28"/>
            <w:szCs w:val="28"/>
            <w:u w:color="0000FF"/>
          </w:rPr>
          <w:tab/>
          <w:t>54</w:t>
        </w:r>
      </w:hyperlink>
    </w:p>
    <w:p w:rsidR="00000000" w:rsidRDefault="001868C1">
      <w:pPr>
        <w:widowControl w:val="0"/>
        <w:autoSpaceDE w:val="0"/>
        <w:autoSpaceDN w:val="0"/>
        <w:adjustRightInd w:val="0"/>
        <w:spacing w:after="0" w:line="240" w:lineRule="auto"/>
        <w:rPr>
          <w:rFonts w:ascii="ArialMT" w:hAnsi="ArialMT" w:cs="ArialMT"/>
          <w:sz w:val="28"/>
          <w:szCs w:val="28"/>
        </w:rPr>
      </w:pPr>
      <w:hyperlink r:id="rId47" w:history="1">
        <w:r>
          <w:rPr>
            <w:rFonts w:ascii="ArialMT" w:hAnsi="ArialMT" w:cs="ArialMT"/>
            <w:color w:val="0000FF"/>
            <w:sz w:val="28"/>
            <w:szCs w:val="28"/>
            <w:u w:val="single" w:color="0000FF"/>
          </w:rPr>
          <w:t>Vedlegg 7 - Resolusjon: Krever synstolking</w:t>
        </w:r>
        <w:r>
          <w:rPr>
            <w:rFonts w:ascii="ArialMT" w:hAnsi="ArialMT" w:cs="ArialMT"/>
            <w:sz w:val="28"/>
            <w:szCs w:val="28"/>
            <w:u w:color="0000FF"/>
          </w:rPr>
          <w:tab/>
          <w:t>55</w:t>
        </w:r>
      </w:hyperlink>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ab/>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before="240" w:after="60" w:line="240" w:lineRule="auto"/>
        <w:rPr>
          <w:rFonts w:ascii="ArialMT" w:hAnsi="ArialMT" w:cs="ArialMT"/>
          <w:b/>
          <w:bCs/>
          <w:sz w:val="32"/>
          <w:szCs w:val="32"/>
        </w:rPr>
      </w:pPr>
      <w:r>
        <w:rPr>
          <w:rFonts w:ascii="ArialMT" w:hAnsi="ArialMT" w:cs="ArialMT"/>
          <w:b/>
          <w:bCs/>
          <w:sz w:val="32"/>
          <w:szCs w:val="32"/>
        </w:rPr>
        <w:t>Sak 1 - Åpning</w:t>
      </w: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Ida Martine Nilsen ønsket velkommen til alle fremmøtte og lyttere til kringkastingen. NBfU har i 2012 hatt stor aktivitet regionalt og sentralt.</w:t>
      </w: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Fokus i 2012 har vært regionsarbeid, s</w:t>
      </w:r>
      <w:r>
        <w:rPr>
          <w:rFonts w:ascii="ArialMT" w:hAnsi="ArialMT" w:cs="ArialMT"/>
          <w:sz w:val="28"/>
          <w:szCs w:val="28"/>
        </w:rPr>
        <w:t>ynstolking av filmer, tilgjengeliggjøring av DNBs kodebrikke for bedriftsbank og likemannsarbeid. NBfU har avholdt tre kurs i 2012 og satte deltakerrekord på høstkurset. Medlemsbladet Blindfo har jevnlig blitt utgitt, NBfU har fått nye nettsider og NBfU ha</w:t>
      </w:r>
      <w:r>
        <w:rPr>
          <w:rFonts w:ascii="ArialMT" w:hAnsi="ArialMT" w:cs="ArialMT"/>
          <w:sz w:val="28"/>
          <w:szCs w:val="28"/>
        </w:rPr>
        <w:t>r fått flere oppslag i media. Nilsen ønsket å takke Norges Blindeforbund for et godt samarbeid regionalt og sentralt. Hun erklærte det 37. ordinære landsmøtet for åpnet.</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before="240" w:after="60" w:line="240" w:lineRule="auto"/>
        <w:rPr>
          <w:rFonts w:ascii="ArialMT" w:hAnsi="ArialMT" w:cs="ArialMT"/>
          <w:b/>
          <w:bCs/>
          <w:kern w:val="1"/>
          <w:sz w:val="32"/>
          <w:szCs w:val="32"/>
        </w:rPr>
      </w:pPr>
      <w:r>
        <w:rPr>
          <w:rFonts w:ascii="ArialMT" w:hAnsi="ArialMT" w:cs="ArialMT"/>
          <w:b/>
          <w:bCs/>
          <w:kern w:val="1"/>
          <w:sz w:val="32"/>
          <w:szCs w:val="32"/>
        </w:rPr>
        <w:t>Sak 2 - Navneopprop</w:t>
      </w: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 xml:space="preserve">Ved navneopprop deltok det 20 stemmeberettigede delegater. Under </w:t>
      </w:r>
      <w:r>
        <w:rPr>
          <w:rFonts w:ascii="ArialMT" w:hAnsi="ArialMT" w:cs="ArialMT"/>
          <w:sz w:val="28"/>
          <w:szCs w:val="28"/>
        </w:rPr>
        <w:t xml:space="preserve">noen saker deltok det 19 stemmeberettigede delegater. Se for øvrig </w:t>
      </w:r>
      <w:hyperlink r:id="rId48" w:history="1">
        <w:r>
          <w:rPr>
            <w:rFonts w:ascii="ArialMT" w:hAnsi="ArialMT" w:cs="ArialMT"/>
            <w:color w:val="0000FF"/>
            <w:sz w:val="28"/>
            <w:szCs w:val="28"/>
            <w:u w:val="single" w:color="0000FF"/>
          </w:rPr>
          <w:t>vedlegg 1</w:t>
        </w:r>
      </w:hyperlink>
      <w:r>
        <w:rPr>
          <w:rFonts w:ascii="ArialMT" w:hAnsi="ArialMT" w:cs="ArialMT"/>
          <w:sz w:val="28"/>
          <w:szCs w:val="28"/>
        </w:rPr>
        <w:t>.</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before="240" w:after="60" w:line="240" w:lineRule="auto"/>
        <w:rPr>
          <w:rFonts w:ascii="ArialMT" w:hAnsi="ArialMT" w:cs="ArialMT"/>
          <w:b/>
          <w:bCs/>
          <w:kern w:val="1"/>
          <w:sz w:val="32"/>
          <w:szCs w:val="32"/>
        </w:rPr>
      </w:pPr>
      <w:r>
        <w:rPr>
          <w:rFonts w:ascii="ArialMT" w:hAnsi="ArialMT" w:cs="ArialMT"/>
          <w:b/>
          <w:bCs/>
          <w:kern w:val="1"/>
          <w:sz w:val="32"/>
          <w:szCs w:val="32"/>
        </w:rPr>
        <w:lastRenderedPageBreak/>
        <w:t>Sak 3 - Konstituering</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before="240" w:after="60" w:line="240" w:lineRule="auto"/>
        <w:rPr>
          <w:rFonts w:ascii="ArialMT" w:hAnsi="ArialMT" w:cs="ArialMT"/>
          <w:b/>
          <w:bCs/>
          <w:i/>
          <w:iCs/>
          <w:sz w:val="28"/>
          <w:szCs w:val="28"/>
        </w:rPr>
      </w:pPr>
      <w:r>
        <w:rPr>
          <w:rFonts w:ascii="ArialMT" w:hAnsi="ArialMT" w:cs="ArialMT"/>
          <w:b/>
          <w:bCs/>
          <w:i/>
          <w:iCs/>
          <w:sz w:val="28"/>
          <w:szCs w:val="28"/>
        </w:rPr>
        <w:t>a) Dirigenter</w:t>
      </w:r>
    </w:p>
    <w:p w:rsidR="00000000" w:rsidRDefault="001868C1">
      <w:pPr>
        <w:widowControl w:val="0"/>
        <w:autoSpaceDE w:val="0"/>
        <w:autoSpaceDN w:val="0"/>
        <w:adjustRightInd w:val="0"/>
        <w:spacing w:after="0" w:line="240" w:lineRule="auto"/>
        <w:ind w:left="360"/>
        <w:rPr>
          <w:rFonts w:ascii="ArialMT" w:hAnsi="ArialMT" w:cs="ArialMT"/>
          <w:sz w:val="28"/>
          <w:szCs w:val="28"/>
        </w:rPr>
      </w:pPr>
      <w:r>
        <w:rPr>
          <w:rFonts w:ascii="ArialMT" w:hAnsi="ArialMT" w:cs="ArialMT"/>
          <w:sz w:val="28"/>
          <w:szCs w:val="28"/>
        </w:rPr>
        <w:t>NBfU-styret foreslo Arild Røland og Bent Kyllesdal som dirigenter.</w:t>
      </w:r>
    </w:p>
    <w:p w:rsidR="00000000" w:rsidRDefault="001868C1">
      <w:pPr>
        <w:widowControl w:val="0"/>
        <w:autoSpaceDE w:val="0"/>
        <w:autoSpaceDN w:val="0"/>
        <w:adjustRightInd w:val="0"/>
        <w:spacing w:after="0" w:line="240" w:lineRule="auto"/>
        <w:ind w:left="360"/>
        <w:rPr>
          <w:rFonts w:ascii="ArialMT" w:hAnsi="ArialMT" w:cs="ArialMT"/>
          <w:sz w:val="28"/>
          <w:szCs w:val="28"/>
        </w:rPr>
      </w:pPr>
    </w:p>
    <w:p w:rsidR="00000000" w:rsidRDefault="001868C1">
      <w:pPr>
        <w:widowControl w:val="0"/>
        <w:autoSpaceDE w:val="0"/>
        <w:autoSpaceDN w:val="0"/>
        <w:adjustRightInd w:val="0"/>
        <w:spacing w:after="0" w:line="240" w:lineRule="auto"/>
        <w:ind w:left="360"/>
        <w:rPr>
          <w:rFonts w:ascii="ArialMT" w:hAnsi="ArialMT" w:cs="ArialMT"/>
          <w:sz w:val="28"/>
          <w:szCs w:val="28"/>
        </w:rPr>
      </w:pPr>
      <w:r>
        <w:rPr>
          <w:rFonts w:ascii="ArialMT" w:hAnsi="ArialMT" w:cs="ArialMT"/>
          <w:b/>
          <w:bCs/>
          <w:sz w:val="28"/>
          <w:szCs w:val="28"/>
        </w:rPr>
        <w:t>Vedtak</w:t>
      </w:r>
      <w:r>
        <w:rPr>
          <w:rFonts w:ascii="ArialMT" w:hAnsi="ArialMT" w:cs="ArialMT"/>
          <w:sz w:val="28"/>
          <w:szCs w:val="28"/>
        </w:rPr>
        <w:t xml:space="preserve">: Røland og Kyllesdal ble </w:t>
      </w:r>
      <w:r>
        <w:rPr>
          <w:rFonts w:ascii="ArialMT" w:hAnsi="ArialMT" w:cs="ArialMT"/>
          <w:sz w:val="28"/>
          <w:szCs w:val="28"/>
        </w:rPr>
        <w:t>enstemmig valgt som dirigenter.</w:t>
      </w:r>
    </w:p>
    <w:p w:rsidR="00000000" w:rsidRDefault="001868C1">
      <w:pPr>
        <w:widowControl w:val="0"/>
        <w:autoSpaceDE w:val="0"/>
        <w:autoSpaceDN w:val="0"/>
        <w:adjustRightInd w:val="0"/>
        <w:spacing w:after="0" w:line="240" w:lineRule="auto"/>
        <w:ind w:left="720"/>
        <w:rPr>
          <w:rFonts w:ascii="ArialMT" w:hAnsi="ArialMT" w:cs="ArialMT"/>
          <w:sz w:val="28"/>
          <w:szCs w:val="28"/>
        </w:rPr>
      </w:pPr>
    </w:p>
    <w:p w:rsidR="00000000" w:rsidRDefault="001868C1">
      <w:pPr>
        <w:widowControl w:val="0"/>
        <w:autoSpaceDE w:val="0"/>
        <w:autoSpaceDN w:val="0"/>
        <w:adjustRightInd w:val="0"/>
        <w:spacing w:after="0" w:line="240" w:lineRule="auto"/>
        <w:ind w:left="720"/>
        <w:rPr>
          <w:rFonts w:ascii="ArialMT" w:hAnsi="ArialMT" w:cs="ArialMT"/>
          <w:sz w:val="28"/>
          <w:szCs w:val="28"/>
        </w:rPr>
      </w:pPr>
      <w:r>
        <w:rPr>
          <w:rFonts w:ascii="ArialMT" w:hAnsi="ArialMT" w:cs="ArialMT"/>
          <w:b/>
          <w:bCs/>
          <w:i/>
          <w:iCs/>
          <w:sz w:val="28"/>
          <w:szCs w:val="28"/>
        </w:rPr>
        <w:t>b) Referenter</w:t>
      </w:r>
      <w:r>
        <w:rPr>
          <w:rFonts w:ascii="Tahoma" w:hAnsi="Tahoma" w:cs="Tahoma"/>
          <w:sz w:val="28"/>
          <w:szCs w:val="28"/>
        </w:rPr>
        <w:t> </w:t>
      </w:r>
      <w:r>
        <w:rPr>
          <w:rFonts w:ascii="ArialMT" w:hAnsi="ArialMT" w:cs="ArialMT"/>
          <w:sz w:val="28"/>
          <w:szCs w:val="28"/>
        </w:rPr>
        <w:t>NBfU-styret foreslo Lise Bakkan og Silje Charlotte Gundersen som referenter.</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b/>
          <w:bCs/>
          <w:sz w:val="28"/>
          <w:szCs w:val="28"/>
        </w:rPr>
        <w:t>Vedtak</w:t>
      </w:r>
      <w:r>
        <w:rPr>
          <w:rFonts w:ascii="ArialMT" w:hAnsi="ArialMT" w:cs="ArialMT"/>
          <w:sz w:val="28"/>
          <w:szCs w:val="28"/>
        </w:rPr>
        <w:t>: Bakkan og Gundersen ble enstemmig valgt som referenter.</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ind w:left="720"/>
        <w:rPr>
          <w:rFonts w:ascii="ArialMT" w:hAnsi="ArialMT" w:cs="ArialMT"/>
          <w:sz w:val="28"/>
          <w:szCs w:val="28"/>
        </w:rPr>
      </w:pPr>
      <w:r>
        <w:rPr>
          <w:rFonts w:ascii="ArialMT" w:hAnsi="ArialMT" w:cs="ArialMT"/>
          <w:b/>
          <w:bCs/>
          <w:i/>
          <w:iCs/>
          <w:sz w:val="28"/>
          <w:szCs w:val="28"/>
        </w:rPr>
        <w:t>c) Tellenemnd</w:t>
      </w:r>
      <w:r>
        <w:rPr>
          <w:rFonts w:ascii="Tahoma" w:hAnsi="Tahoma" w:cs="Tahoma"/>
          <w:sz w:val="28"/>
          <w:szCs w:val="28"/>
        </w:rPr>
        <w:t> </w:t>
      </w:r>
      <w:r>
        <w:rPr>
          <w:rFonts w:ascii="ArialMT" w:hAnsi="ArialMT" w:cs="ArialMT"/>
          <w:sz w:val="28"/>
          <w:szCs w:val="28"/>
        </w:rPr>
        <w:t>NBfU-styret foreslo Jørgen Stø</w:t>
      </w:r>
      <w:r>
        <w:rPr>
          <w:rFonts w:ascii="ArialMT" w:hAnsi="ArialMT" w:cs="ArialMT"/>
          <w:sz w:val="28"/>
          <w:szCs w:val="28"/>
        </w:rPr>
        <w:t>ttum, Marthe Berg, Tore Aasen Øderud og Anne Julie Bolstad.</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b/>
          <w:bCs/>
          <w:sz w:val="28"/>
          <w:szCs w:val="28"/>
        </w:rPr>
        <w:t>Vedtak</w:t>
      </w:r>
      <w:r>
        <w:rPr>
          <w:rFonts w:ascii="ArialMT" w:hAnsi="ArialMT" w:cs="ArialMT"/>
          <w:sz w:val="28"/>
          <w:szCs w:val="28"/>
        </w:rPr>
        <w:t>: Støttum, Berg, Øderud og Bolstad ble enstemmig valgt som tellenemnd.</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ind w:left="720"/>
        <w:rPr>
          <w:rFonts w:ascii="ArialMT" w:hAnsi="ArialMT" w:cs="ArialMT"/>
          <w:sz w:val="28"/>
          <w:szCs w:val="28"/>
        </w:rPr>
      </w:pPr>
      <w:r>
        <w:rPr>
          <w:rFonts w:ascii="ArialMT" w:hAnsi="ArialMT" w:cs="ArialMT"/>
          <w:b/>
          <w:bCs/>
          <w:i/>
          <w:iCs/>
          <w:sz w:val="28"/>
          <w:szCs w:val="28"/>
        </w:rPr>
        <w:t>d) Protokollunderskrivere</w:t>
      </w:r>
      <w:r>
        <w:rPr>
          <w:rFonts w:ascii="Tahoma" w:hAnsi="Tahoma" w:cs="Tahoma"/>
          <w:sz w:val="28"/>
          <w:szCs w:val="28"/>
        </w:rPr>
        <w:t> </w:t>
      </w:r>
      <w:r>
        <w:rPr>
          <w:rFonts w:ascii="ArialMT" w:hAnsi="ArialMT" w:cs="ArialMT"/>
          <w:sz w:val="28"/>
          <w:szCs w:val="28"/>
        </w:rPr>
        <w:t>Ida Martine Nilsen foreslo Mirnesa Balagic og Sylvia Joo Sargénius.</w:t>
      </w:r>
    </w:p>
    <w:p w:rsidR="00000000" w:rsidRDefault="001868C1">
      <w:pPr>
        <w:widowControl w:val="0"/>
        <w:autoSpaceDE w:val="0"/>
        <w:autoSpaceDN w:val="0"/>
        <w:adjustRightInd w:val="0"/>
        <w:spacing w:after="0" w:line="240" w:lineRule="auto"/>
        <w:ind w:left="720"/>
        <w:rPr>
          <w:rFonts w:ascii="ArialMT" w:hAnsi="ArialMT" w:cs="ArialMT"/>
          <w:sz w:val="28"/>
          <w:szCs w:val="28"/>
        </w:rPr>
      </w:pPr>
    </w:p>
    <w:p w:rsidR="00000000" w:rsidRDefault="001868C1">
      <w:pPr>
        <w:widowControl w:val="0"/>
        <w:autoSpaceDE w:val="0"/>
        <w:autoSpaceDN w:val="0"/>
        <w:adjustRightInd w:val="0"/>
        <w:spacing w:after="0" w:line="240" w:lineRule="auto"/>
        <w:ind w:left="720"/>
        <w:rPr>
          <w:rFonts w:ascii="ArialMT" w:hAnsi="ArialMT" w:cs="ArialMT"/>
          <w:sz w:val="28"/>
          <w:szCs w:val="28"/>
        </w:rPr>
      </w:pPr>
      <w:r>
        <w:rPr>
          <w:rFonts w:ascii="ArialMT" w:hAnsi="ArialMT" w:cs="ArialMT"/>
          <w:b/>
          <w:bCs/>
          <w:sz w:val="28"/>
          <w:szCs w:val="28"/>
        </w:rPr>
        <w:t>Vedtak</w:t>
      </w:r>
      <w:r>
        <w:rPr>
          <w:rFonts w:ascii="ArialMT" w:hAnsi="ArialMT" w:cs="ArialMT"/>
          <w:sz w:val="28"/>
          <w:szCs w:val="28"/>
        </w:rPr>
        <w:t>: Balagic og Sar</w:t>
      </w:r>
      <w:r>
        <w:rPr>
          <w:rFonts w:ascii="ArialMT" w:hAnsi="ArialMT" w:cs="ArialMT"/>
          <w:sz w:val="28"/>
          <w:szCs w:val="28"/>
        </w:rPr>
        <w:t>génius ble enstemmig valgt som protokollunderskrivere.</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b/>
          <w:bCs/>
          <w:i/>
          <w:iCs/>
          <w:sz w:val="28"/>
          <w:szCs w:val="28"/>
        </w:rPr>
        <w:t>e) Redaksjonskomité</w:t>
      </w:r>
      <w:r>
        <w:rPr>
          <w:rFonts w:ascii="Tahoma" w:hAnsi="Tahoma" w:cs="Tahoma"/>
          <w:sz w:val="28"/>
          <w:szCs w:val="28"/>
        </w:rPr>
        <w:t> </w:t>
      </w:r>
      <w:r>
        <w:rPr>
          <w:rFonts w:ascii="ArialMT" w:hAnsi="ArialMT" w:cs="ArialMT"/>
          <w:sz w:val="28"/>
          <w:szCs w:val="28"/>
        </w:rPr>
        <w:t>Tor Martin Storsletten foreslo Isabell Engan. Mirnesa Balagic foreslo Tor Martin Storsletten. Ida Martine Nilsen foreslo Hawkilara Maria Axelsen. Isabell Engan foreslo Lotte Tvedt.</w:t>
      </w:r>
      <w:r>
        <w:rPr>
          <w:rFonts w:ascii="ArialMT" w:hAnsi="ArialMT" w:cs="ArialMT"/>
          <w:sz w:val="28"/>
          <w:szCs w:val="28"/>
        </w:rPr>
        <w:t xml:space="preserve"> Mirnesa Balagic foreslo Ida Martine Nilsen og Ida Utne, som begge takket nei. Ida Martine Nilsen foreslo Øystein Røysi.</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b/>
          <w:bCs/>
          <w:sz w:val="28"/>
          <w:szCs w:val="28"/>
        </w:rPr>
        <w:t>Vedtak</w:t>
      </w:r>
      <w:r>
        <w:rPr>
          <w:rFonts w:ascii="ArialMT" w:hAnsi="ArialMT" w:cs="ArialMT"/>
          <w:sz w:val="28"/>
          <w:szCs w:val="28"/>
        </w:rPr>
        <w:t>: Axelsen, Tvedt, Røysi og Engan ble enstemmig valgt til å sitte i redaksjonskomiteen.</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before="240" w:after="60" w:line="240" w:lineRule="auto"/>
        <w:rPr>
          <w:rFonts w:ascii="ArialMT" w:hAnsi="ArialMT" w:cs="ArialMT"/>
          <w:b/>
          <w:bCs/>
          <w:kern w:val="1"/>
          <w:sz w:val="32"/>
          <w:szCs w:val="32"/>
        </w:rPr>
      </w:pPr>
      <w:r>
        <w:rPr>
          <w:rFonts w:ascii="ArialMT" w:hAnsi="ArialMT" w:cs="ArialMT"/>
          <w:b/>
          <w:bCs/>
          <w:kern w:val="1"/>
          <w:sz w:val="32"/>
          <w:szCs w:val="32"/>
        </w:rPr>
        <w:t>Sak 4 - Godkjenning av innkalling</w:t>
      </w: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Hawkil</w:t>
      </w:r>
      <w:r>
        <w:rPr>
          <w:rFonts w:ascii="ArialMT" w:hAnsi="ArialMT" w:cs="ArialMT"/>
          <w:sz w:val="28"/>
          <w:szCs w:val="28"/>
        </w:rPr>
        <w:t xml:space="preserve">ara Maria Axelsen spurte hvorfor medlemmer i inaktive regioner ikke får innkalling til landsmøtet. Bjørn Roger Johansen svarte at innkalling sendes til regioners årsmøter, og inaktive regioner har ikke årsmøte. Han </w:t>
      </w:r>
      <w:r>
        <w:rPr>
          <w:rFonts w:ascii="ArialMT" w:hAnsi="ArialMT" w:cs="ArialMT"/>
          <w:sz w:val="28"/>
          <w:szCs w:val="28"/>
        </w:rPr>
        <w:lastRenderedPageBreak/>
        <w:t>understreket at det var ønskelig å få med</w:t>
      </w:r>
      <w:r>
        <w:rPr>
          <w:rFonts w:ascii="ArialMT" w:hAnsi="ArialMT" w:cs="ArialMT"/>
          <w:sz w:val="28"/>
          <w:szCs w:val="28"/>
        </w:rPr>
        <w:t xml:space="preserve"> medlemmer fra inaktive regioner.</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Det var ingen kommentarer til innkallingen.</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b/>
          <w:bCs/>
          <w:sz w:val="28"/>
          <w:szCs w:val="28"/>
        </w:rPr>
        <w:t>Vedtak</w:t>
      </w:r>
      <w:r>
        <w:rPr>
          <w:rFonts w:ascii="ArialMT" w:hAnsi="ArialMT" w:cs="ArialMT"/>
          <w:sz w:val="28"/>
          <w:szCs w:val="28"/>
        </w:rPr>
        <w:t>: Innkallingen ble enstemmig godkjent.</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before="240" w:after="60" w:line="240" w:lineRule="auto"/>
        <w:rPr>
          <w:rFonts w:ascii="ArialMT" w:hAnsi="ArialMT" w:cs="ArialMT"/>
          <w:b/>
          <w:bCs/>
          <w:kern w:val="1"/>
          <w:sz w:val="32"/>
          <w:szCs w:val="32"/>
        </w:rPr>
      </w:pPr>
      <w:r>
        <w:rPr>
          <w:rFonts w:ascii="ArialMT" w:hAnsi="ArialMT" w:cs="ArialMT"/>
          <w:b/>
          <w:bCs/>
          <w:kern w:val="1"/>
          <w:sz w:val="32"/>
          <w:szCs w:val="32"/>
        </w:rPr>
        <w:t>Sak 5 - Godkjenning av forretningsorden</w:t>
      </w: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Forretningsordenen ble referert i sin helhet. Mobiltelefoner oppfordres til å slås av elle</w:t>
      </w:r>
      <w:r>
        <w:rPr>
          <w:rFonts w:ascii="ArialMT" w:hAnsi="ArialMT" w:cs="ArialMT"/>
          <w:sz w:val="28"/>
          <w:szCs w:val="28"/>
        </w:rPr>
        <w:t>r settes på lydløs/flymodus da de forstyrrer møteforhandlingene.</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b/>
          <w:bCs/>
          <w:sz w:val="28"/>
          <w:szCs w:val="28"/>
        </w:rPr>
        <w:t>Vedtak</w:t>
      </w:r>
      <w:r>
        <w:rPr>
          <w:rFonts w:ascii="ArialMT" w:hAnsi="ArialMT" w:cs="ArialMT"/>
          <w:sz w:val="28"/>
          <w:szCs w:val="28"/>
        </w:rPr>
        <w:t>: Forretningsordenen ble enstemmig godkjent.</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before="240" w:after="60" w:line="240" w:lineRule="auto"/>
        <w:rPr>
          <w:rFonts w:ascii="ArialMT" w:hAnsi="ArialMT" w:cs="ArialMT"/>
          <w:b/>
          <w:bCs/>
          <w:kern w:val="1"/>
          <w:sz w:val="32"/>
          <w:szCs w:val="32"/>
        </w:rPr>
      </w:pPr>
      <w:r>
        <w:rPr>
          <w:rFonts w:ascii="ArialMT" w:hAnsi="ArialMT" w:cs="ArialMT"/>
          <w:b/>
          <w:bCs/>
          <w:kern w:val="1"/>
          <w:sz w:val="32"/>
          <w:szCs w:val="32"/>
        </w:rPr>
        <w:t>Sak 6 - Godkjenning av saksliste</w:t>
      </w: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 xml:space="preserve">Sakslisten ble referert. </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b/>
          <w:bCs/>
          <w:sz w:val="28"/>
          <w:szCs w:val="28"/>
        </w:rPr>
        <w:t>Vedtak</w:t>
      </w:r>
      <w:r>
        <w:rPr>
          <w:rFonts w:ascii="ArialMT" w:hAnsi="ArialMT" w:cs="ArialMT"/>
          <w:sz w:val="28"/>
          <w:szCs w:val="28"/>
        </w:rPr>
        <w:t>: Sakslisten ble enstemmig godkjent med mulighet for mindre endringer for bedre flyt i møteforhandlingene.</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before="240" w:after="60" w:line="240" w:lineRule="auto"/>
        <w:rPr>
          <w:rFonts w:ascii="ArialMT" w:hAnsi="ArialMT" w:cs="ArialMT"/>
          <w:b/>
          <w:bCs/>
          <w:kern w:val="1"/>
          <w:sz w:val="32"/>
          <w:szCs w:val="32"/>
        </w:rPr>
      </w:pPr>
      <w:r>
        <w:rPr>
          <w:rFonts w:ascii="ArialMT" w:hAnsi="ArialMT" w:cs="ArialMT"/>
          <w:b/>
          <w:bCs/>
          <w:kern w:val="1"/>
          <w:sz w:val="32"/>
          <w:szCs w:val="32"/>
        </w:rPr>
        <w:t>Sak 7 - Godkjenning av tidsskjema</w:t>
      </w: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Ida Martine Nilsen foreslo at tidspunkt for innlevering av bidrag til redaksjonskomité settes til kl. 21.00 lørdag</w:t>
      </w:r>
      <w:r>
        <w:rPr>
          <w:rFonts w:ascii="ArialMT" w:hAnsi="ArialMT" w:cs="ArialMT"/>
          <w:sz w:val="28"/>
          <w:szCs w:val="28"/>
        </w:rPr>
        <w:t xml:space="preserve"> 6. april 2013.</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b/>
          <w:bCs/>
          <w:sz w:val="28"/>
          <w:szCs w:val="28"/>
        </w:rPr>
        <w:t>Vedtak</w:t>
      </w:r>
      <w:r>
        <w:rPr>
          <w:rFonts w:ascii="ArialMT" w:hAnsi="ArialMT" w:cs="ArialMT"/>
          <w:sz w:val="28"/>
          <w:szCs w:val="28"/>
        </w:rPr>
        <w:t>: Tidsskjema ble enstemmig godkjent.</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before="240" w:after="60" w:line="240" w:lineRule="auto"/>
        <w:rPr>
          <w:rFonts w:ascii="ArialMT" w:hAnsi="ArialMT" w:cs="ArialMT"/>
          <w:b/>
          <w:bCs/>
          <w:kern w:val="1"/>
          <w:sz w:val="32"/>
          <w:szCs w:val="32"/>
        </w:rPr>
      </w:pPr>
      <w:r>
        <w:rPr>
          <w:rFonts w:ascii="ArialMT" w:hAnsi="ArialMT" w:cs="ArialMT"/>
          <w:b/>
          <w:bCs/>
          <w:kern w:val="1"/>
          <w:sz w:val="32"/>
          <w:szCs w:val="32"/>
        </w:rPr>
        <w:t>Sak 8 - Gjennomgang av ikke utsendte sentralstyreprotokoller</w:t>
      </w: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Protokoll nr. 4/2013 fra styremøte 5. april 2013 ble referert i sin helhet.</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b/>
          <w:bCs/>
          <w:sz w:val="28"/>
          <w:szCs w:val="28"/>
        </w:rPr>
        <w:t>Vedtak</w:t>
      </w:r>
      <w:r>
        <w:rPr>
          <w:rFonts w:ascii="ArialMT" w:hAnsi="ArialMT" w:cs="ArialMT"/>
          <w:sz w:val="28"/>
          <w:szCs w:val="28"/>
        </w:rPr>
        <w:t>: Tas til orientering.</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before="240" w:after="60" w:line="240" w:lineRule="auto"/>
        <w:rPr>
          <w:rFonts w:ascii="ArialMT" w:hAnsi="ArialMT" w:cs="ArialMT"/>
          <w:b/>
          <w:bCs/>
          <w:kern w:val="1"/>
          <w:sz w:val="32"/>
          <w:szCs w:val="32"/>
        </w:rPr>
      </w:pPr>
      <w:r>
        <w:rPr>
          <w:rFonts w:ascii="ArialMT" w:hAnsi="ArialMT" w:cs="ArialMT"/>
          <w:b/>
          <w:bCs/>
          <w:kern w:val="1"/>
          <w:sz w:val="32"/>
          <w:szCs w:val="32"/>
        </w:rPr>
        <w:t>Sak 9 - Presentasjon av obs</w:t>
      </w:r>
      <w:r>
        <w:rPr>
          <w:rFonts w:ascii="ArialMT" w:hAnsi="ArialMT" w:cs="ArialMT"/>
          <w:b/>
          <w:bCs/>
          <w:kern w:val="1"/>
          <w:sz w:val="32"/>
          <w:szCs w:val="32"/>
        </w:rPr>
        <w:t>ervatører</w:t>
      </w: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 xml:space="preserve">Atle Lunde, observatør og leder av Norges Blindeforbund (NBF), presenterte seg selv. Han har drevet med interessepolitikk siden 1999 og sittet som leder av NBF siden 2009. Politikk er å endre noe til det bedre og </w:t>
      </w:r>
      <w:r>
        <w:rPr>
          <w:rFonts w:ascii="ArialMT" w:hAnsi="ArialMT" w:cs="ArialMT"/>
          <w:sz w:val="28"/>
          <w:szCs w:val="28"/>
        </w:rPr>
        <w:lastRenderedPageBreak/>
        <w:t>ha et ønske om å få det bedre for</w:t>
      </w:r>
      <w:r>
        <w:rPr>
          <w:rFonts w:ascii="ArialMT" w:hAnsi="ArialMT" w:cs="ArialMT"/>
          <w:sz w:val="28"/>
          <w:szCs w:val="28"/>
        </w:rPr>
        <w:t xml:space="preserve"> seg selv og andre - det er han sikker på at NBfU og NBF gjør ved å være synlige i samfunnet. Han overbragte hilsen fra sentralstyret i NBF og generalsekretæren og ønsket NBfU lykke til med landsmøtet og det videre arbeidet.</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Emma Lindh og Hannah Ryding, o</w:t>
      </w:r>
      <w:r>
        <w:rPr>
          <w:rFonts w:ascii="ArialMT" w:hAnsi="ArialMT" w:cs="ArialMT"/>
          <w:sz w:val="28"/>
          <w:szCs w:val="28"/>
        </w:rPr>
        <w:t>bservatører fra Unga Synsskadade (US), i Sverige presenterte seg selv. De planlegger å arrangere nordisk leir og jobber ellers med tilgjengelighet f.eks. av kortterminaler.</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Espen Landsstein er observatør fra Foreldreutvalget i NBF. Han skal holde et fored</w:t>
      </w:r>
      <w:r>
        <w:rPr>
          <w:rFonts w:ascii="ArialMT" w:hAnsi="ArialMT" w:cs="ArialMT"/>
          <w:sz w:val="28"/>
          <w:szCs w:val="28"/>
        </w:rPr>
        <w:t>rag om interessepolitikk (landsmøtetema - sak 13).</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before="240" w:after="60" w:line="240" w:lineRule="auto"/>
        <w:rPr>
          <w:rFonts w:ascii="ArialMT" w:hAnsi="ArialMT" w:cs="ArialMT"/>
          <w:b/>
          <w:bCs/>
          <w:kern w:val="1"/>
          <w:sz w:val="32"/>
          <w:szCs w:val="32"/>
        </w:rPr>
      </w:pPr>
      <w:r>
        <w:rPr>
          <w:rFonts w:ascii="ArialMT" w:hAnsi="ArialMT" w:cs="ArialMT"/>
          <w:b/>
          <w:bCs/>
          <w:kern w:val="1"/>
          <w:sz w:val="32"/>
          <w:szCs w:val="32"/>
        </w:rPr>
        <w:t>Sak 10 - Årsmeldinger 2012</w:t>
      </w:r>
    </w:p>
    <w:p w:rsidR="00000000" w:rsidRDefault="001868C1">
      <w:pPr>
        <w:widowControl w:val="0"/>
        <w:autoSpaceDE w:val="0"/>
        <w:autoSpaceDN w:val="0"/>
        <w:adjustRightInd w:val="0"/>
        <w:spacing w:after="0" w:line="240" w:lineRule="auto"/>
        <w:ind w:left="720"/>
        <w:rPr>
          <w:rFonts w:ascii="ArialMT" w:hAnsi="ArialMT" w:cs="ArialMT"/>
          <w:sz w:val="28"/>
          <w:szCs w:val="28"/>
        </w:rPr>
      </w:pPr>
    </w:p>
    <w:p w:rsidR="00000000" w:rsidRDefault="001868C1">
      <w:pPr>
        <w:widowControl w:val="0"/>
        <w:autoSpaceDE w:val="0"/>
        <w:autoSpaceDN w:val="0"/>
        <w:adjustRightInd w:val="0"/>
        <w:spacing w:before="240" w:after="60" w:line="240" w:lineRule="auto"/>
        <w:rPr>
          <w:rFonts w:ascii="ArialMT" w:hAnsi="ArialMT" w:cs="ArialMT"/>
          <w:b/>
          <w:bCs/>
          <w:i/>
          <w:iCs/>
          <w:sz w:val="28"/>
          <w:szCs w:val="28"/>
        </w:rPr>
      </w:pPr>
      <w:r>
        <w:rPr>
          <w:rFonts w:ascii="ArialMT" w:hAnsi="ArialMT" w:cs="ArialMT"/>
          <w:b/>
          <w:bCs/>
          <w:i/>
          <w:iCs/>
          <w:sz w:val="28"/>
          <w:szCs w:val="28"/>
        </w:rPr>
        <w:t>a) Årsmeldingen fra region Midt-Norge</w:t>
      </w:r>
    </w:p>
    <w:p w:rsidR="00000000" w:rsidRDefault="001868C1">
      <w:pPr>
        <w:widowControl w:val="0"/>
        <w:autoSpaceDE w:val="0"/>
        <w:autoSpaceDN w:val="0"/>
        <w:adjustRightInd w:val="0"/>
        <w:spacing w:after="0" w:line="240" w:lineRule="auto"/>
        <w:ind w:left="360"/>
        <w:rPr>
          <w:rFonts w:ascii="ArialMT" w:hAnsi="ArialMT" w:cs="ArialMT"/>
          <w:sz w:val="28"/>
          <w:szCs w:val="28"/>
        </w:rPr>
      </w:pPr>
    </w:p>
    <w:p w:rsidR="00000000" w:rsidRDefault="001868C1">
      <w:pPr>
        <w:widowControl w:val="0"/>
        <w:autoSpaceDE w:val="0"/>
        <w:autoSpaceDN w:val="0"/>
        <w:adjustRightInd w:val="0"/>
        <w:spacing w:after="0" w:line="240" w:lineRule="auto"/>
        <w:ind w:left="360"/>
        <w:rPr>
          <w:rFonts w:ascii="ArialMT" w:hAnsi="ArialMT" w:cs="ArialMT"/>
          <w:sz w:val="28"/>
          <w:szCs w:val="28"/>
        </w:rPr>
      </w:pPr>
      <w:r>
        <w:rPr>
          <w:rFonts w:ascii="ArialMT" w:hAnsi="ArialMT" w:cs="ArialMT"/>
          <w:b/>
          <w:bCs/>
          <w:sz w:val="28"/>
          <w:szCs w:val="28"/>
        </w:rPr>
        <w:t>Vedtak</w:t>
      </w:r>
      <w:r>
        <w:rPr>
          <w:rFonts w:ascii="ArialMT" w:hAnsi="ArialMT" w:cs="ArialMT"/>
          <w:sz w:val="28"/>
          <w:szCs w:val="28"/>
        </w:rPr>
        <w:t>: Årsmeldingen ble tatt til orientering.</w:t>
      </w:r>
    </w:p>
    <w:p w:rsidR="00000000" w:rsidRDefault="001868C1">
      <w:pPr>
        <w:widowControl w:val="0"/>
        <w:autoSpaceDE w:val="0"/>
        <w:autoSpaceDN w:val="0"/>
        <w:adjustRightInd w:val="0"/>
        <w:spacing w:after="0" w:line="240" w:lineRule="auto"/>
        <w:ind w:left="360"/>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b) Årsmelding fra NBfU region Vest</w:t>
      </w: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Mirnesa Balagic spurte region Vest om hvorfor lokale samlinger ikke fungerer i alle fylkene i regionen. Sylvia Joo Sargénius svarte at det fungerer godt i de fylkene hvor det er flere medlemmer og mindre avstander.</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Isabell Engan påpekte at årsmeldingen va</w:t>
      </w:r>
      <w:r>
        <w:rPr>
          <w:rFonts w:ascii="ArialMT" w:hAnsi="ArialMT" w:cs="ArialMT"/>
          <w:sz w:val="28"/>
          <w:szCs w:val="28"/>
        </w:rPr>
        <w:t>r skrevet på en blanding av nynorsk og bokmål.</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Ida Sødal Utne spør hvordan man inkluderer medlemmer fra Sogn og fjorane. Sargénius svarte at det har vært en utfordring siden det er få medlemmer og lange reiseavstander, men de inviteres til lokale samlinge</w:t>
      </w:r>
      <w:r>
        <w:rPr>
          <w:rFonts w:ascii="ArialMT" w:hAnsi="ArialMT" w:cs="ArialMT"/>
          <w:sz w:val="28"/>
          <w:szCs w:val="28"/>
        </w:rPr>
        <w:t>r i Hordaland.</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Atle Lunde mente man bør være bevisst på ordvalg man bruker på lokale samlinger med «middag».</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b/>
          <w:bCs/>
          <w:sz w:val="28"/>
          <w:szCs w:val="28"/>
        </w:rPr>
        <w:t>Vedtak</w:t>
      </w:r>
      <w:r>
        <w:rPr>
          <w:rFonts w:ascii="ArialMT" w:hAnsi="ArialMT" w:cs="ArialMT"/>
          <w:sz w:val="28"/>
          <w:szCs w:val="28"/>
        </w:rPr>
        <w:t>: Årsmeldingen ble tatt til orientering.</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before="240" w:after="60" w:line="240" w:lineRule="auto"/>
        <w:rPr>
          <w:rFonts w:ascii="ArialMT" w:hAnsi="ArialMT" w:cs="ArialMT"/>
          <w:b/>
          <w:bCs/>
          <w:i/>
          <w:iCs/>
          <w:sz w:val="28"/>
          <w:szCs w:val="28"/>
        </w:rPr>
      </w:pPr>
      <w:r>
        <w:rPr>
          <w:rFonts w:ascii="ArialMT" w:hAnsi="ArialMT" w:cs="ArialMT"/>
          <w:b/>
          <w:bCs/>
          <w:i/>
          <w:iCs/>
          <w:sz w:val="28"/>
          <w:szCs w:val="28"/>
        </w:rPr>
        <w:lastRenderedPageBreak/>
        <w:t>c) Årsmelding fra NBfU Øst</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b/>
          <w:bCs/>
          <w:sz w:val="28"/>
          <w:szCs w:val="28"/>
        </w:rPr>
        <w:t>Vedtak</w:t>
      </w:r>
      <w:r>
        <w:rPr>
          <w:rFonts w:ascii="ArialMT" w:hAnsi="ArialMT" w:cs="ArialMT"/>
          <w:sz w:val="28"/>
          <w:szCs w:val="28"/>
        </w:rPr>
        <w:t>: Årsmeldingen ble tatt til orientering.</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before="240" w:after="60" w:line="240" w:lineRule="auto"/>
        <w:rPr>
          <w:rFonts w:ascii="ArialMT" w:hAnsi="ArialMT" w:cs="ArialMT"/>
          <w:b/>
          <w:bCs/>
          <w:i/>
          <w:iCs/>
          <w:sz w:val="28"/>
          <w:szCs w:val="28"/>
        </w:rPr>
      </w:pPr>
      <w:r>
        <w:rPr>
          <w:rFonts w:ascii="ArialMT" w:hAnsi="ArialMT" w:cs="ArialMT"/>
          <w:b/>
          <w:bCs/>
          <w:i/>
          <w:iCs/>
          <w:sz w:val="28"/>
          <w:szCs w:val="28"/>
        </w:rPr>
        <w:t>d) Årsmelding fra NBf</w:t>
      </w:r>
      <w:r>
        <w:rPr>
          <w:rFonts w:ascii="ArialMT" w:hAnsi="ArialMT" w:cs="ArialMT"/>
          <w:b/>
          <w:bCs/>
          <w:i/>
          <w:iCs/>
          <w:sz w:val="28"/>
          <w:szCs w:val="28"/>
        </w:rPr>
        <w:t>U HedOpp</w:t>
      </w:r>
    </w:p>
    <w:p w:rsidR="00000000" w:rsidRDefault="001868C1">
      <w:pPr>
        <w:widowControl w:val="0"/>
        <w:autoSpaceDE w:val="0"/>
        <w:autoSpaceDN w:val="0"/>
        <w:adjustRightInd w:val="0"/>
        <w:spacing w:after="0" w:line="240" w:lineRule="auto"/>
        <w:ind w:left="360"/>
        <w:rPr>
          <w:rFonts w:ascii="ArialMT" w:hAnsi="ArialMT" w:cs="ArialMT"/>
          <w:sz w:val="28"/>
          <w:szCs w:val="28"/>
        </w:rPr>
      </w:pPr>
    </w:p>
    <w:p w:rsidR="00000000" w:rsidRDefault="001868C1">
      <w:pPr>
        <w:widowControl w:val="0"/>
        <w:autoSpaceDE w:val="0"/>
        <w:autoSpaceDN w:val="0"/>
        <w:adjustRightInd w:val="0"/>
        <w:spacing w:after="0" w:line="240" w:lineRule="auto"/>
        <w:ind w:left="360"/>
        <w:rPr>
          <w:rFonts w:ascii="ArialMT" w:hAnsi="ArialMT" w:cs="ArialMT"/>
          <w:sz w:val="28"/>
          <w:szCs w:val="28"/>
        </w:rPr>
      </w:pPr>
      <w:r>
        <w:rPr>
          <w:rFonts w:ascii="ArialMT" w:hAnsi="ArialMT" w:cs="ArialMT"/>
          <w:b/>
          <w:bCs/>
          <w:sz w:val="28"/>
          <w:szCs w:val="28"/>
        </w:rPr>
        <w:t>Vedtak</w:t>
      </w:r>
      <w:r>
        <w:rPr>
          <w:rFonts w:ascii="ArialMT" w:hAnsi="ArialMT" w:cs="ArialMT"/>
          <w:sz w:val="28"/>
          <w:szCs w:val="28"/>
        </w:rPr>
        <w:t>: Årsmeldingen ble tatt til orientering.</w:t>
      </w:r>
    </w:p>
    <w:p w:rsidR="00000000" w:rsidRDefault="001868C1">
      <w:pPr>
        <w:widowControl w:val="0"/>
        <w:autoSpaceDE w:val="0"/>
        <w:autoSpaceDN w:val="0"/>
        <w:adjustRightInd w:val="0"/>
        <w:spacing w:after="0" w:line="240" w:lineRule="auto"/>
        <w:ind w:left="360"/>
        <w:rPr>
          <w:rFonts w:ascii="ArialMT" w:hAnsi="ArialMT" w:cs="ArialMT"/>
          <w:sz w:val="28"/>
          <w:szCs w:val="28"/>
        </w:rPr>
      </w:pPr>
    </w:p>
    <w:p w:rsidR="00000000" w:rsidRDefault="001868C1">
      <w:pPr>
        <w:widowControl w:val="0"/>
        <w:autoSpaceDE w:val="0"/>
        <w:autoSpaceDN w:val="0"/>
        <w:adjustRightInd w:val="0"/>
        <w:spacing w:before="240" w:after="60" w:line="240" w:lineRule="auto"/>
        <w:rPr>
          <w:rFonts w:ascii="ArialMT" w:hAnsi="ArialMT" w:cs="ArialMT"/>
          <w:b/>
          <w:bCs/>
          <w:i/>
          <w:iCs/>
          <w:sz w:val="28"/>
          <w:szCs w:val="28"/>
        </w:rPr>
      </w:pPr>
      <w:r>
        <w:rPr>
          <w:rFonts w:ascii="ArialMT" w:hAnsi="ArialMT" w:cs="ArialMT"/>
          <w:b/>
          <w:bCs/>
          <w:i/>
          <w:iCs/>
          <w:sz w:val="28"/>
          <w:szCs w:val="28"/>
        </w:rPr>
        <w:t>e) Sentral årsmelding 2012</w:t>
      </w: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Årsmeldingen ble gjennomgått overskrift for overskrift.</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I punktet 2.2.3, «Navneutvalget», bemerket Bjørn Roger Johansen om at NBfU-styret bør videreføres i 2013 for å få</w:t>
      </w:r>
      <w:r>
        <w:rPr>
          <w:rFonts w:ascii="ArialMT" w:hAnsi="ArialMT" w:cs="ArialMT"/>
          <w:sz w:val="28"/>
          <w:szCs w:val="28"/>
        </w:rPr>
        <w:t xml:space="preserve"> et godt gjennomarbeidet resultat.</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I punktet 2.2.4, «Regionsutvalget», bemerket Johansen om at arbeidet bør videreføres i 2013 for å få et godt gjennomarbeidet resultat.</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I punktet 8.5, «Eksterne medier», skal det tilføyes at Østfoldssendingen hadde et in</w:t>
      </w:r>
      <w:r>
        <w:rPr>
          <w:rFonts w:ascii="ArialMT" w:hAnsi="ArialMT" w:cs="ArialMT"/>
          <w:sz w:val="28"/>
          <w:szCs w:val="28"/>
        </w:rPr>
        <w:t>nslag om synshemmede og sosiale medier.</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b/>
          <w:bCs/>
          <w:sz w:val="28"/>
          <w:szCs w:val="28"/>
        </w:rPr>
        <w:t>Vedtak</w:t>
      </w:r>
      <w:r>
        <w:rPr>
          <w:rFonts w:ascii="ArialMT" w:hAnsi="ArialMT" w:cs="ArialMT"/>
          <w:sz w:val="28"/>
          <w:szCs w:val="28"/>
        </w:rPr>
        <w:t>: Landsmøtet godkjenner årsmeldingen 2012 med de overnevnte forslag til endringer.</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before="240" w:after="60" w:line="240" w:lineRule="auto"/>
        <w:rPr>
          <w:rFonts w:ascii="ArialMT" w:hAnsi="ArialMT" w:cs="ArialMT"/>
          <w:b/>
          <w:bCs/>
          <w:kern w:val="1"/>
          <w:sz w:val="32"/>
          <w:szCs w:val="32"/>
        </w:rPr>
      </w:pPr>
      <w:r>
        <w:rPr>
          <w:rFonts w:ascii="ArialMT" w:hAnsi="ArialMT" w:cs="ArialMT"/>
          <w:b/>
          <w:bCs/>
          <w:kern w:val="1"/>
          <w:sz w:val="32"/>
          <w:szCs w:val="32"/>
        </w:rPr>
        <w:t>Sak 11 - Regnskap og revisjon</w:t>
      </w:r>
    </w:p>
    <w:p w:rsidR="00000000" w:rsidRDefault="001868C1">
      <w:pPr>
        <w:widowControl w:val="0"/>
        <w:autoSpaceDE w:val="0"/>
        <w:autoSpaceDN w:val="0"/>
        <w:adjustRightInd w:val="0"/>
        <w:spacing w:after="0" w:line="240" w:lineRule="auto"/>
        <w:ind w:left="720"/>
        <w:rPr>
          <w:rFonts w:ascii="ArialMT" w:hAnsi="ArialMT" w:cs="ArialMT"/>
          <w:sz w:val="28"/>
          <w:szCs w:val="28"/>
        </w:rPr>
      </w:pPr>
    </w:p>
    <w:p w:rsidR="00000000" w:rsidRDefault="001868C1">
      <w:pPr>
        <w:widowControl w:val="0"/>
        <w:autoSpaceDE w:val="0"/>
        <w:autoSpaceDN w:val="0"/>
        <w:adjustRightInd w:val="0"/>
        <w:spacing w:before="240" w:after="60" w:line="240" w:lineRule="auto"/>
        <w:rPr>
          <w:rFonts w:ascii="ArialMT" w:hAnsi="ArialMT" w:cs="ArialMT"/>
          <w:b/>
          <w:bCs/>
          <w:i/>
          <w:iCs/>
          <w:sz w:val="28"/>
          <w:szCs w:val="28"/>
        </w:rPr>
      </w:pPr>
      <w:r>
        <w:rPr>
          <w:rFonts w:ascii="ArialMT" w:hAnsi="ArialMT" w:cs="ArialMT"/>
          <w:b/>
          <w:bCs/>
          <w:i/>
          <w:iCs/>
          <w:sz w:val="28"/>
          <w:szCs w:val="28"/>
        </w:rPr>
        <w:t>a) Revisjonsberetningen for regnskapsåret 2011</w:t>
      </w:r>
    </w:p>
    <w:p w:rsidR="00000000" w:rsidRDefault="001868C1">
      <w:pPr>
        <w:widowControl w:val="0"/>
        <w:autoSpaceDE w:val="0"/>
        <w:autoSpaceDN w:val="0"/>
        <w:adjustRightInd w:val="0"/>
        <w:spacing w:after="0" w:line="240" w:lineRule="auto"/>
        <w:ind w:left="360"/>
        <w:rPr>
          <w:rFonts w:ascii="ArialMT" w:hAnsi="ArialMT" w:cs="ArialMT"/>
          <w:sz w:val="28"/>
          <w:szCs w:val="28"/>
        </w:rPr>
      </w:pPr>
      <w:r>
        <w:rPr>
          <w:rFonts w:ascii="ArialMT" w:hAnsi="ArialMT" w:cs="ArialMT"/>
          <w:sz w:val="28"/>
          <w:szCs w:val="28"/>
        </w:rPr>
        <w:t xml:space="preserve">Revisjonsberetningen 2011 ble ikke gjennomgått </w:t>
      </w:r>
      <w:r>
        <w:rPr>
          <w:rFonts w:ascii="ArialMT" w:hAnsi="ArialMT" w:cs="ArialMT"/>
          <w:sz w:val="28"/>
          <w:szCs w:val="28"/>
        </w:rPr>
        <w:t>på landsmøtet 2012 og det ble bestemt at den skulle behandles på landsmøtet 2013. Bjørn Roger Johansen orienterte.</w:t>
      </w:r>
    </w:p>
    <w:p w:rsidR="00000000" w:rsidRDefault="001868C1">
      <w:pPr>
        <w:widowControl w:val="0"/>
        <w:autoSpaceDE w:val="0"/>
        <w:autoSpaceDN w:val="0"/>
        <w:adjustRightInd w:val="0"/>
        <w:spacing w:after="0" w:line="240" w:lineRule="auto"/>
        <w:ind w:left="360"/>
        <w:rPr>
          <w:rFonts w:ascii="ArialMT" w:hAnsi="ArialMT" w:cs="ArialMT"/>
          <w:sz w:val="28"/>
          <w:szCs w:val="28"/>
        </w:rPr>
      </w:pPr>
    </w:p>
    <w:p w:rsidR="00000000" w:rsidRDefault="001868C1">
      <w:pPr>
        <w:widowControl w:val="0"/>
        <w:autoSpaceDE w:val="0"/>
        <w:autoSpaceDN w:val="0"/>
        <w:adjustRightInd w:val="0"/>
        <w:spacing w:after="0" w:line="240" w:lineRule="auto"/>
        <w:ind w:left="360"/>
        <w:rPr>
          <w:rFonts w:ascii="ArialMT" w:hAnsi="ArialMT" w:cs="ArialMT"/>
          <w:sz w:val="28"/>
          <w:szCs w:val="28"/>
        </w:rPr>
      </w:pPr>
      <w:r>
        <w:rPr>
          <w:rFonts w:ascii="ArialMT" w:hAnsi="ArialMT" w:cs="ArialMT"/>
          <w:b/>
          <w:bCs/>
          <w:sz w:val="28"/>
          <w:szCs w:val="28"/>
        </w:rPr>
        <w:t>Vedtak</w:t>
      </w:r>
      <w:r>
        <w:rPr>
          <w:rFonts w:ascii="ArialMT" w:hAnsi="ArialMT" w:cs="ArialMT"/>
          <w:sz w:val="28"/>
          <w:szCs w:val="28"/>
        </w:rPr>
        <w:t>: Revisjonsberetning 2011 ble tatt til orientering.</w:t>
      </w:r>
    </w:p>
    <w:p w:rsidR="00000000" w:rsidRDefault="001868C1">
      <w:pPr>
        <w:widowControl w:val="0"/>
        <w:autoSpaceDE w:val="0"/>
        <w:autoSpaceDN w:val="0"/>
        <w:adjustRightInd w:val="0"/>
        <w:spacing w:after="0" w:line="240" w:lineRule="auto"/>
        <w:ind w:left="360"/>
        <w:rPr>
          <w:rFonts w:ascii="ArialMT" w:hAnsi="ArialMT" w:cs="ArialMT"/>
          <w:sz w:val="28"/>
          <w:szCs w:val="28"/>
        </w:rPr>
      </w:pPr>
    </w:p>
    <w:p w:rsidR="00000000" w:rsidRDefault="001868C1">
      <w:pPr>
        <w:widowControl w:val="0"/>
        <w:autoSpaceDE w:val="0"/>
        <w:autoSpaceDN w:val="0"/>
        <w:adjustRightInd w:val="0"/>
        <w:spacing w:before="240" w:after="60" w:line="240" w:lineRule="auto"/>
        <w:rPr>
          <w:rFonts w:ascii="ArialMT" w:hAnsi="ArialMT" w:cs="ArialMT"/>
          <w:b/>
          <w:bCs/>
          <w:i/>
          <w:iCs/>
          <w:sz w:val="28"/>
          <w:szCs w:val="28"/>
        </w:rPr>
      </w:pPr>
      <w:r>
        <w:rPr>
          <w:rFonts w:ascii="ArialMT" w:hAnsi="ArialMT" w:cs="ArialMT"/>
          <w:b/>
          <w:bCs/>
          <w:i/>
          <w:iCs/>
          <w:sz w:val="28"/>
          <w:szCs w:val="28"/>
        </w:rPr>
        <w:t>b) Regnskap for 2012</w:t>
      </w:r>
    </w:p>
    <w:p w:rsidR="00000000" w:rsidRDefault="001868C1">
      <w:pPr>
        <w:widowControl w:val="0"/>
        <w:autoSpaceDE w:val="0"/>
        <w:autoSpaceDN w:val="0"/>
        <w:adjustRightInd w:val="0"/>
        <w:spacing w:after="0" w:line="240" w:lineRule="auto"/>
        <w:ind w:left="360"/>
        <w:rPr>
          <w:rFonts w:ascii="ArialMT" w:hAnsi="ArialMT" w:cs="ArialMT"/>
          <w:sz w:val="28"/>
          <w:szCs w:val="28"/>
        </w:rPr>
      </w:pPr>
      <w:r>
        <w:rPr>
          <w:rFonts w:ascii="ArialMT" w:hAnsi="ArialMT" w:cs="ArialMT"/>
          <w:sz w:val="28"/>
          <w:szCs w:val="28"/>
        </w:rPr>
        <w:t>Bjørn Roger Johansen redegjorde for regnskapet i 2012. Det v</w:t>
      </w:r>
      <w:r>
        <w:rPr>
          <w:rFonts w:ascii="ArialMT" w:hAnsi="ArialMT" w:cs="ArialMT"/>
          <w:sz w:val="28"/>
          <w:szCs w:val="28"/>
        </w:rPr>
        <w:t xml:space="preserve">ar en samlet inntekt på kr. 2.224.117,- og en samlet kostnad på kr. 1.828.944,- </w:t>
      </w:r>
      <w:r>
        <w:rPr>
          <w:rFonts w:ascii="ArialMT" w:hAnsi="ArialMT" w:cs="ArialMT"/>
          <w:sz w:val="28"/>
          <w:szCs w:val="28"/>
        </w:rPr>
        <w:lastRenderedPageBreak/>
        <w:t>med et positivt resultat på kr. 395.156,43.</w:t>
      </w:r>
    </w:p>
    <w:p w:rsidR="00000000" w:rsidRDefault="001868C1">
      <w:pPr>
        <w:widowControl w:val="0"/>
        <w:autoSpaceDE w:val="0"/>
        <w:autoSpaceDN w:val="0"/>
        <w:adjustRightInd w:val="0"/>
        <w:spacing w:after="0" w:line="240" w:lineRule="auto"/>
        <w:ind w:left="360"/>
        <w:rPr>
          <w:rFonts w:ascii="ArialMT" w:hAnsi="ArialMT" w:cs="ArialMT"/>
          <w:sz w:val="28"/>
          <w:szCs w:val="28"/>
        </w:rPr>
      </w:pPr>
    </w:p>
    <w:p w:rsidR="00000000" w:rsidRDefault="001868C1">
      <w:pPr>
        <w:widowControl w:val="0"/>
        <w:autoSpaceDE w:val="0"/>
        <w:autoSpaceDN w:val="0"/>
        <w:adjustRightInd w:val="0"/>
        <w:spacing w:after="0" w:line="240" w:lineRule="auto"/>
        <w:ind w:left="360"/>
        <w:rPr>
          <w:rFonts w:ascii="ArialMT" w:hAnsi="ArialMT" w:cs="ArialMT"/>
          <w:sz w:val="28"/>
          <w:szCs w:val="28"/>
        </w:rPr>
      </w:pPr>
      <w:r>
        <w:rPr>
          <w:rFonts w:ascii="ArialMT" w:hAnsi="ArialMT" w:cs="ArialMT"/>
          <w:sz w:val="28"/>
          <w:szCs w:val="28"/>
        </w:rPr>
        <w:t>Utbetaling av Frifondmidlene er ikke tatt med i dette regnskapet, og resultatet er derfor litt mer enn hva det reelt er.</w:t>
      </w:r>
    </w:p>
    <w:p w:rsidR="00000000" w:rsidRDefault="001868C1">
      <w:pPr>
        <w:widowControl w:val="0"/>
        <w:autoSpaceDE w:val="0"/>
        <w:autoSpaceDN w:val="0"/>
        <w:adjustRightInd w:val="0"/>
        <w:spacing w:after="0" w:line="240" w:lineRule="auto"/>
        <w:ind w:left="360"/>
        <w:rPr>
          <w:rFonts w:ascii="ArialMT" w:hAnsi="ArialMT" w:cs="ArialMT"/>
          <w:sz w:val="28"/>
          <w:szCs w:val="28"/>
        </w:rPr>
      </w:pPr>
    </w:p>
    <w:p w:rsidR="00000000" w:rsidRDefault="001868C1">
      <w:pPr>
        <w:widowControl w:val="0"/>
        <w:autoSpaceDE w:val="0"/>
        <w:autoSpaceDN w:val="0"/>
        <w:adjustRightInd w:val="0"/>
        <w:spacing w:after="0" w:line="240" w:lineRule="auto"/>
        <w:ind w:left="360"/>
        <w:rPr>
          <w:rFonts w:ascii="ArialMT" w:hAnsi="ArialMT" w:cs="ArialMT"/>
          <w:sz w:val="28"/>
          <w:szCs w:val="28"/>
        </w:rPr>
      </w:pPr>
      <w:r>
        <w:rPr>
          <w:rFonts w:ascii="ArialMT" w:hAnsi="ArialMT" w:cs="ArialMT"/>
          <w:sz w:val="28"/>
          <w:szCs w:val="28"/>
        </w:rPr>
        <w:t>Johansen sammen med NBfU-kontore, revisor og regnskapsfører har jobbet mye med økonomisystemet til NBfU i 2012. Gjeld fra tidligere er blitt slettet for region Buskfold og region Sør.</w:t>
      </w:r>
    </w:p>
    <w:p w:rsidR="00000000" w:rsidRDefault="001868C1">
      <w:pPr>
        <w:widowControl w:val="0"/>
        <w:autoSpaceDE w:val="0"/>
        <w:autoSpaceDN w:val="0"/>
        <w:adjustRightInd w:val="0"/>
        <w:spacing w:after="0" w:line="240" w:lineRule="auto"/>
        <w:ind w:left="360"/>
        <w:rPr>
          <w:rFonts w:ascii="ArialMT" w:hAnsi="ArialMT" w:cs="ArialMT"/>
          <w:sz w:val="28"/>
          <w:szCs w:val="28"/>
        </w:rPr>
      </w:pPr>
    </w:p>
    <w:p w:rsidR="00000000" w:rsidRDefault="001868C1">
      <w:pPr>
        <w:widowControl w:val="0"/>
        <w:autoSpaceDE w:val="0"/>
        <w:autoSpaceDN w:val="0"/>
        <w:adjustRightInd w:val="0"/>
        <w:spacing w:after="0" w:line="240" w:lineRule="auto"/>
        <w:ind w:left="360"/>
        <w:rPr>
          <w:rFonts w:ascii="ArialMT" w:hAnsi="ArialMT" w:cs="ArialMT"/>
          <w:sz w:val="28"/>
          <w:szCs w:val="28"/>
        </w:rPr>
      </w:pPr>
      <w:r>
        <w:rPr>
          <w:rFonts w:ascii="ArialMT" w:hAnsi="ArialMT" w:cs="ArialMT"/>
          <w:b/>
          <w:bCs/>
          <w:sz w:val="28"/>
          <w:szCs w:val="28"/>
        </w:rPr>
        <w:t>Vedtak</w:t>
      </w:r>
      <w:r>
        <w:rPr>
          <w:rFonts w:ascii="ArialMT" w:hAnsi="ArialMT" w:cs="ArialMT"/>
          <w:sz w:val="28"/>
          <w:szCs w:val="28"/>
        </w:rPr>
        <w:t>: Regnskapet for 2012 ble enstemmig godkjent.</w:t>
      </w:r>
    </w:p>
    <w:p w:rsidR="00000000" w:rsidRDefault="001868C1">
      <w:pPr>
        <w:widowControl w:val="0"/>
        <w:autoSpaceDE w:val="0"/>
        <w:autoSpaceDN w:val="0"/>
        <w:adjustRightInd w:val="0"/>
        <w:spacing w:after="0" w:line="240" w:lineRule="auto"/>
        <w:ind w:left="360"/>
        <w:rPr>
          <w:rFonts w:ascii="ArialMT" w:hAnsi="ArialMT" w:cs="ArialMT"/>
          <w:sz w:val="28"/>
          <w:szCs w:val="28"/>
        </w:rPr>
      </w:pPr>
    </w:p>
    <w:p w:rsidR="00000000" w:rsidRDefault="001868C1">
      <w:pPr>
        <w:widowControl w:val="0"/>
        <w:autoSpaceDE w:val="0"/>
        <w:autoSpaceDN w:val="0"/>
        <w:adjustRightInd w:val="0"/>
        <w:spacing w:before="240" w:after="60" w:line="240" w:lineRule="auto"/>
        <w:rPr>
          <w:rFonts w:ascii="ArialMT" w:hAnsi="ArialMT" w:cs="ArialMT"/>
          <w:b/>
          <w:bCs/>
          <w:i/>
          <w:iCs/>
          <w:sz w:val="28"/>
          <w:szCs w:val="28"/>
        </w:rPr>
      </w:pPr>
      <w:r>
        <w:rPr>
          <w:rFonts w:ascii="ArialMT" w:hAnsi="ArialMT" w:cs="ArialMT"/>
          <w:b/>
          <w:bCs/>
          <w:i/>
          <w:iCs/>
          <w:sz w:val="28"/>
          <w:szCs w:val="28"/>
        </w:rPr>
        <w:t>c) Revisjonsberetn</w:t>
      </w:r>
      <w:r>
        <w:rPr>
          <w:rFonts w:ascii="ArialMT" w:hAnsi="ArialMT" w:cs="ArialMT"/>
          <w:b/>
          <w:bCs/>
          <w:i/>
          <w:iCs/>
          <w:sz w:val="28"/>
          <w:szCs w:val="28"/>
        </w:rPr>
        <w:t>ingen for regnskapsåret 2012</w:t>
      </w:r>
    </w:p>
    <w:p w:rsidR="00000000" w:rsidRDefault="001868C1">
      <w:pPr>
        <w:widowControl w:val="0"/>
        <w:autoSpaceDE w:val="0"/>
        <w:autoSpaceDN w:val="0"/>
        <w:adjustRightInd w:val="0"/>
        <w:spacing w:after="0" w:line="240" w:lineRule="auto"/>
        <w:ind w:left="360"/>
        <w:rPr>
          <w:rFonts w:ascii="ArialMT" w:hAnsi="ArialMT" w:cs="ArialMT"/>
          <w:sz w:val="28"/>
          <w:szCs w:val="28"/>
        </w:rPr>
      </w:pPr>
      <w:r>
        <w:rPr>
          <w:rFonts w:ascii="ArialMT" w:hAnsi="ArialMT" w:cs="ArialMT"/>
          <w:sz w:val="28"/>
          <w:szCs w:val="28"/>
        </w:rPr>
        <w:t xml:space="preserve">Johansen orienterte om at revisjonsberetningen var ikke utsendt på forhånd da NBfU ennå ikke har mottatt den. Den er tidligst forventet og mottas 10. april 2013. Dette er ikke holdbart. NBfU betaler en del for disse tjenestene </w:t>
      </w:r>
      <w:r>
        <w:rPr>
          <w:rFonts w:ascii="ArialMT" w:hAnsi="ArialMT" w:cs="ArialMT"/>
          <w:sz w:val="28"/>
          <w:szCs w:val="28"/>
        </w:rPr>
        <w:t>og bør forvente at revisjonsberetningen foreligger tidligere. Johansen foreslo at landsmøtet pålegger det nyvalgte styre å behandle revisjonsberetning for 2012.</w:t>
      </w:r>
    </w:p>
    <w:p w:rsidR="00000000" w:rsidRDefault="001868C1">
      <w:pPr>
        <w:widowControl w:val="0"/>
        <w:autoSpaceDE w:val="0"/>
        <w:autoSpaceDN w:val="0"/>
        <w:adjustRightInd w:val="0"/>
        <w:spacing w:after="0" w:line="240" w:lineRule="auto"/>
        <w:ind w:left="360"/>
        <w:rPr>
          <w:rFonts w:ascii="ArialMT" w:hAnsi="ArialMT" w:cs="ArialMT"/>
          <w:sz w:val="28"/>
          <w:szCs w:val="28"/>
        </w:rPr>
      </w:pPr>
    </w:p>
    <w:p w:rsidR="00000000" w:rsidRDefault="001868C1">
      <w:pPr>
        <w:widowControl w:val="0"/>
        <w:autoSpaceDE w:val="0"/>
        <w:autoSpaceDN w:val="0"/>
        <w:adjustRightInd w:val="0"/>
        <w:spacing w:after="0" w:line="240" w:lineRule="auto"/>
        <w:ind w:left="360"/>
        <w:rPr>
          <w:rFonts w:ascii="ArialMT" w:hAnsi="ArialMT" w:cs="ArialMT"/>
          <w:sz w:val="28"/>
          <w:szCs w:val="28"/>
        </w:rPr>
      </w:pPr>
      <w:r>
        <w:rPr>
          <w:rFonts w:ascii="ArialMT" w:hAnsi="ArialMT" w:cs="ArialMT"/>
          <w:b/>
          <w:bCs/>
          <w:sz w:val="28"/>
          <w:szCs w:val="28"/>
        </w:rPr>
        <w:t>Vedtak</w:t>
      </w:r>
      <w:r>
        <w:rPr>
          <w:rFonts w:ascii="ArialMT" w:hAnsi="ArialMT" w:cs="ArialMT"/>
          <w:sz w:val="28"/>
          <w:szCs w:val="28"/>
        </w:rPr>
        <w:t>: Johansens forslag ble enstemmig vedtatt.</w:t>
      </w:r>
    </w:p>
    <w:p w:rsidR="00000000" w:rsidRDefault="001868C1">
      <w:pPr>
        <w:widowControl w:val="0"/>
        <w:autoSpaceDE w:val="0"/>
        <w:autoSpaceDN w:val="0"/>
        <w:adjustRightInd w:val="0"/>
        <w:spacing w:after="0" w:line="240" w:lineRule="auto"/>
        <w:ind w:left="360"/>
        <w:rPr>
          <w:rFonts w:ascii="ArialMT" w:hAnsi="ArialMT" w:cs="ArialMT"/>
          <w:sz w:val="28"/>
          <w:szCs w:val="28"/>
        </w:rPr>
      </w:pPr>
    </w:p>
    <w:p w:rsidR="00000000" w:rsidRDefault="001868C1">
      <w:pPr>
        <w:widowControl w:val="0"/>
        <w:autoSpaceDE w:val="0"/>
        <w:autoSpaceDN w:val="0"/>
        <w:adjustRightInd w:val="0"/>
        <w:spacing w:before="240" w:after="60" w:line="240" w:lineRule="auto"/>
        <w:rPr>
          <w:rFonts w:ascii="ArialMT" w:hAnsi="ArialMT" w:cs="ArialMT"/>
          <w:b/>
          <w:bCs/>
          <w:kern w:val="1"/>
          <w:sz w:val="32"/>
          <w:szCs w:val="32"/>
        </w:rPr>
      </w:pPr>
      <w:r>
        <w:rPr>
          <w:rFonts w:ascii="ArialMT" w:hAnsi="ArialMT" w:cs="ArialMT"/>
          <w:b/>
          <w:bCs/>
          <w:kern w:val="1"/>
          <w:sz w:val="32"/>
          <w:szCs w:val="32"/>
        </w:rPr>
        <w:t>Sak 12 - Innsendte saker</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before="240" w:after="60" w:line="240" w:lineRule="auto"/>
        <w:rPr>
          <w:rFonts w:ascii="ArialMT" w:hAnsi="ArialMT" w:cs="ArialMT"/>
          <w:b/>
          <w:bCs/>
          <w:i/>
          <w:iCs/>
          <w:sz w:val="28"/>
          <w:szCs w:val="28"/>
        </w:rPr>
      </w:pPr>
      <w:r>
        <w:rPr>
          <w:rFonts w:ascii="ArialMT" w:hAnsi="ArialMT" w:cs="ArialMT"/>
          <w:b/>
          <w:bCs/>
          <w:i/>
          <w:iCs/>
          <w:sz w:val="28"/>
          <w:szCs w:val="28"/>
        </w:rPr>
        <w:t>1 - Forslag til vedtektsendringer</w:t>
      </w: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 xml:space="preserve">Det forelå 13 forslag til vedtektsendringer. For å se forslagene til vedtektsendringer i sin helhet, se </w:t>
      </w:r>
      <w:hyperlink r:id="rId49" w:history="1">
        <w:r>
          <w:rPr>
            <w:rFonts w:ascii="ArialMT" w:hAnsi="ArialMT" w:cs="ArialMT"/>
            <w:color w:val="0000FF"/>
            <w:sz w:val="28"/>
            <w:szCs w:val="28"/>
            <w:u w:val="single" w:color="0000FF"/>
          </w:rPr>
          <w:t>vedlegg 2</w:t>
        </w:r>
      </w:hyperlink>
      <w:r>
        <w:rPr>
          <w:rFonts w:ascii="ArialMT" w:hAnsi="ArialMT" w:cs="ArialMT"/>
          <w:sz w:val="28"/>
          <w:szCs w:val="28"/>
        </w:rPr>
        <w:t>.</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a) Endringsforslag innsendt av NBfU-styret sentralt av hvor man en</w:t>
      </w:r>
      <w:r>
        <w:rPr>
          <w:rFonts w:ascii="ArialMT" w:hAnsi="ArialMT" w:cs="ArialMT"/>
          <w:sz w:val="28"/>
          <w:szCs w:val="28"/>
        </w:rPr>
        <w:t>drer «NBfU-styret» til «sentralstyret» på samtlige steder i vedtektene.</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Sentralstyrets innstilling: Landsmøtet tiltrer forslaget.</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b/>
          <w:bCs/>
          <w:sz w:val="28"/>
          <w:szCs w:val="28"/>
        </w:rPr>
        <w:t>Vedtak</w:t>
      </w:r>
      <w:r>
        <w:rPr>
          <w:rFonts w:ascii="ArialMT" w:hAnsi="ArialMT" w:cs="ArialMT"/>
          <w:sz w:val="28"/>
          <w:szCs w:val="28"/>
        </w:rPr>
        <w:t>: Landsmøtet tiltrer forslaget.</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b) Endringsforslag innsendt av NBfU-styret sentralt av § 3.2 hvor den nye ordlyden ly</w:t>
      </w:r>
      <w:r>
        <w:rPr>
          <w:rFonts w:ascii="ArialMT" w:hAnsi="ArialMT" w:cs="ArialMT"/>
          <w:sz w:val="28"/>
          <w:szCs w:val="28"/>
        </w:rPr>
        <w:t>der:</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lastRenderedPageBreak/>
        <w:t>«Dersom det ikke finnes organisert ungdomsarbeid i en region, skal sentralstyret så langt det er mulig utpeke en eller flere potensielle tillitsvalgte i regionen som skal delta.»</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Sentralstyrets innstilling: Landsmøtet tiltrer forslaget.</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b/>
          <w:bCs/>
          <w:sz w:val="28"/>
          <w:szCs w:val="28"/>
        </w:rPr>
        <w:t>Vedtak</w:t>
      </w:r>
      <w:r>
        <w:rPr>
          <w:rFonts w:ascii="ArialMT" w:hAnsi="ArialMT" w:cs="ArialMT"/>
          <w:sz w:val="28"/>
          <w:szCs w:val="28"/>
        </w:rPr>
        <w:t>: Landsmøtet tiltrer forslaget.</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c) Endringsforslag innsendt av NBfU-styret sentralt av § 5.3 hvor ny ordlyd blir:</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 xml:space="preserve">«Alle medlemmer av regionen har stemmerett. Observatører fra Norges Blindeforbund, NBfU styret og andre regioner skal ha talerett. Årsmøtet </w:t>
      </w:r>
      <w:r>
        <w:rPr>
          <w:rFonts w:ascii="ArialMT" w:hAnsi="ArialMT" w:cs="ArialMT"/>
          <w:sz w:val="28"/>
          <w:szCs w:val="28"/>
        </w:rPr>
        <w:t>kan også beslutte å gi talerett til andre tilstedeværende.»</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Sentralstyrets innstilling: Landsmøtet tiltrer forslaget.</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b/>
          <w:bCs/>
          <w:sz w:val="28"/>
          <w:szCs w:val="28"/>
        </w:rPr>
        <w:t>Vedtak</w:t>
      </w:r>
      <w:r>
        <w:rPr>
          <w:rFonts w:ascii="ArialMT" w:hAnsi="ArialMT" w:cs="ArialMT"/>
          <w:sz w:val="28"/>
          <w:szCs w:val="28"/>
        </w:rPr>
        <w:t>: Landsmøtet tiltrer forslaget.</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d) Tilleggsforslag innsendt av NBfU-styret sentralt av til ny § 11.7 med ordlyden:</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 xml:space="preserve">«NBfU-styret </w:t>
      </w:r>
      <w:r>
        <w:rPr>
          <w:rFonts w:ascii="ArialMT" w:hAnsi="ArialMT" w:cs="ArialMT"/>
          <w:sz w:val="28"/>
          <w:szCs w:val="28"/>
        </w:rPr>
        <w:t xml:space="preserve">konstituerer seg med en økonomiansvarlig som i samarbeid med administrasjonen er ansvarlig for den den daglige økonomistyringen i organisasjonen.» Tidligere § 11.7 blir § 11.8. </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Sentralstyrets innstilling: Landsmøtet tiltrer forslaget.</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b/>
          <w:bCs/>
          <w:sz w:val="28"/>
          <w:szCs w:val="28"/>
        </w:rPr>
        <w:t>Vedtak</w:t>
      </w:r>
      <w:r>
        <w:rPr>
          <w:rFonts w:ascii="ArialMT" w:hAnsi="ArialMT" w:cs="ArialMT"/>
          <w:sz w:val="28"/>
          <w:szCs w:val="28"/>
        </w:rPr>
        <w:t>: Landsmøtet</w:t>
      </w:r>
      <w:r>
        <w:rPr>
          <w:rFonts w:ascii="ArialMT" w:hAnsi="ArialMT" w:cs="ArialMT"/>
          <w:sz w:val="28"/>
          <w:szCs w:val="28"/>
        </w:rPr>
        <w:t xml:space="preserve"> tiltrer forslaget.</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e) Endringsforslag innsendt av NBfU-styret sentralt av § 9.5 med ny ordlyd:</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«Landsmøtet avgjør alle saker, unntatt forslag til vedtektsendringer (jfr. § 14) og oppløsning av NBfU (jfr. § 15) med alminnelig flertall.»</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Sentralstyrets i</w:t>
      </w:r>
      <w:r>
        <w:rPr>
          <w:rFonts w:ascii="ArialMT" w:hAnsi="ArialMT" w:cs="ArialMT"/>
          <w:sz w:val="28"/>
          <w:szCs w:val="28"/>
        </w:rPr>
        <w:t>nnstilling: Landsmøtet tiltrer forslaget.</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b/>
          <w:bCs/>
          <w:sz w:val="28"/>
          <w:szCs w:val="28"/>
        </w:rPr>
        <w:t>Vedtak</w:t>
      </w:r>
      <w:r>
        <w:rPr>
          <w:rFonts w:ascii="ArialMT" w:hAnsi="ArialMT" w:cs="ArialMT"/>
          <w:sz w:val="28"/>
          <w:szCs w:val="28"/>
        </w:rPr>
        <w:t>: Landsmøtet tiltrer forslaget.</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 xml:space="preserve">f) Tilleggsforslag innsendt av NBfU-styret sentralt med ny § 3.3 med </w:t>
      </w:r>
      <w:r>
        <w:rPr>
          <w:rFonts w:ascii="ArialMT" w:hAnsi="ArialMT" w:cs="ArialMT"/>
          <w:sz w:val="28"/>
          <w:szCs w:val="28"/>
        </w:rPr>
        <w:lastRenderedPageBreak/>
        <w:t>ordlyden:</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w:t>
      </w:r>
      <w:r>
        <w:rPr>
          <w:rFonts w:ascii="ArialMT" w:hAnsi="ArialMT" w:cs="ArialMT"/>
          <w:sz w:val="28"/>
          <w:szCs w:val="28"/>
        </w:rPr>
        <w:t>NBfUs medlemmer kan kun inneha medlemskap i en av organisasjonens regioner. For NBfU-medlemmer som også er medlemmer av Norges Blindeforbund følger regionstilhørigheten den fylkeslagstilhørigheten medlemmet har i Norges Blindeforbund. For NBfU-medlemmer so</w:t>
      </w:r>
      <w:r>
        <w:rPr>
          <w:rFonts w:ascii="ArialMT" w:hAnsi="ArialMT" w:cs="ArialMT"/>
          <w:sz w:val="28"/>
          <w:szCs w:val="28"/>
        </w:rPr>
        <w:t>m ikke også er medlemmer av Norges Blindeforbund følger regionstilhørigheten den postadressen som er registrert i NBfUs medlemssystem.» Tidligere § 3.3 blir § 3.4 osv.</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Sentralstyrets innstilling: Landsmøtet tiltrer forslaget.</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b/>
          <w:bCs/>
          <w:sz w:val="28"/>
          <w:szCs w:val="28"/>
        </w:rPr>
        <w:t>Vedtak</w:t>
      </w:r>
      <w:r>
        <w:rPr>
          <w:rFonts w:ascii="ArialMT" w:hAnsi="ArialMT" w:cs="ArialMT"/>
          <w:sz w:val="28"/>
          <w:szCs w:val="28"/>
        </w:rPr>
        <w:t>: Landsmøtet tiltrer f</w:t>
      </w:r>
      <w:r>
        <w:rPr>
          <w:rFonts w:ascii="ArialMT" w:hAnsi="ArialMT" w:cs="ArialMT"/>
          <w:sz w:val="28"/>
          <w:szCs w:val="28"/>
        </w:rPr>
        <w:t>orslaget.</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g) Endringsforslag innsendt av regionsutvalget i NBfU § 1.6 med ny ordlyd:</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«Lagene er grunnplanet i organisasjonen. Deres navn er: Norges Blindeforbunds Ungdom - navn på lag.»</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Endringsforslag innsendt av regionsutvalget av § 2.4 med ny ordlyd:</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«Organisere arbeid over hele landet.»</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Endringsforslag innsendt av regionsutvalget av § 3.1 med ny ordlyd:</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«Medlemskap i NBfU er gjeldende for enten medlemmer av Norges Blindeforbund i alderen 14-35 år dersom de ikke aktivt motsetter seg dette eller ung</w:t>
      </w:r>
      <w:r>
        <w:rPr>
          <w:rFonts w:ascii="ArialMT" w:hAnsi="ArialMT" w:cs="ArialMT"/>
          <w:sz w:val="28"/>
          <w:szCs w:val="28"/>
        </w:rPr>
        <w:t xml:space="preserve">dom i alderen 14-35 år som betaler medlemskontingent for gjeldende år. Medlemskontingenten fastsettes av landsmøtet og er gjeldende fra påfølgende år. Kontingenten kreves inn av NBfU sentralt og går i sin helhet til de lagene den enkelte var medlem av pr. </w:t>
      </w:r>
      <w:r>
        <w:rPr>
          <w:rFonts w:ascii="ArialMT" w:hAnsi="ArialMT" w:cs="ArialMT"/>
          <w:sz w:val="28"/>
          <w:szCs w:val="28"/>
        </w:rPr>
        <w:t>1. januar det året kontingenten betales. Dersom medlemmet ikke er medlem av et lag, skal kontingenten brukes som oppstartsmidler til nye lag.»</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Tilleggsforslag innsendt av regionsutvalget av § 3.5 og §3.6 (hvor de etterfølgende punktene forskyves) med ny o</w:t>
      </w:r>
      <w:r>
        <w:rPr>
          <w:rFonts w:ascii="ArialMT" w:hAnsi="ArialMT" w:cs="ArialMT"/>
          <w:sz w:val="28"/>
          <w:szCs w:val="28"/>
        </w:rPr>
        <w:t>rdlyd:</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 xml:space="preserve">«5. Alle medlemmer skal være tilknyttet minst ett lag. Medlemmer som bor i en del av landet der det finnes et geografisk lag blir medlem av dette med mindre de motsetter seg dette. </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6. Et medlem kan inneha medlemskap og verv i flere lag.»</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Endringsforslag innsendt av regionsutvalget av § 3.8 med ny ordlyd:</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«Som æresmedlem har man talerett på lagsårsmøter og på landsmøtet. Deltar man som æresmedlem må man koste deltakelsen selv.»</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Endringsforslag innsendt av regionsutvalget av § 4. Dagens pu</w:t>
      </w:r>
      <w:r>
        <w:rPr>
          <w:rFonts w:ascii="ArialMT" w:hAnsi="ArialMT" w:cs="ArialMT"/>
          <w:sz w:val="28"/>
          <w:szCs w:val="28"/>
        </w:rPr>
        <w:t xml:space="preserve">nkter 1, 2 og 3 fjernes, og erstattes med følgende punkt 1 og 2: </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«1. Alle som innehar styreverv skal underskrive taushetserklæring på første møte etter at de er valgt.</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2. Alle som innehar verv i en valgkomité skal underskrive taushetserklæring.»</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Tilleg</w:t>
      </w:r>
      <w:r>
        <w:rPr>
          <w:rFonts w:ascii="ArialMT" w:hAnsi="ArialMT" w:cs="ArialMT"/>
          <w:sz w:val="28"/>
          <w:szCs w:val="28"/>
        </w:rPr>
        <w:t>gsforslag innsendt av regionsutvalget med ny § 5. De påfølgende paragrafene forskyves.</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«1.</w:t>
      </w:r>
      <w:r>
        <w:rPr>
          <w:rFonts w:ascii="ArialMT" w:hAnsi="ArialMT" w:cs="ArialMT"/>
          <w:sz w:val="28"/>
          <w:szCs w:val="28"/>
        </w:rPr>
        <w:tab/>
        <w:t xml:space="preserve">Et lag kan opprettes der det er organisatorisk grunnlag for det. </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2.</w:t>
      </w:r>
      <w:r>
        <w:rPr>
          <w:rFonts w:ascii="ArialMT" w:hAnsi="ArialMT" w:cs="ArialMT"/>
          <w:sz w:val="28"/>
          <w:szCs w:val="28"/>
        </w:rPr>
        <w:tab/>
        <w:t>Et lag må bestå av minimum tre medlemmer, og må være basert på geografi, interesse eller en ko</w:t>
      </w:r>
      <w:r>
        <w:rPr>
          <w:rFonts w:ascii="ArialMT" w:hAnsi="ArialMT" w:cs="ArialMT"/>
          <w:sz w:val="28"/>
          <w:szCs w:val="28"/>
        </w:rPr>
        <w:t>mbinasjon av disse.</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3.</w:t>
      </w:r>
      <w:r>
        <w:rPr>
          <w:rFonts w:ascii="ArialMT" w:hAnsi="ArialMT" w:cs="ArialMT"/>
          <w:sz w:val="28"/>
          <w:szCs w:val="28"/>
        </w:rPr>
        <w:tab/>
        <w:t>Alle lag må slutte seg til NBfUs vedtekter. Dersom laget har egne vedtekter og disse er i strid med NBfUs vedtekter gjelder NBfUs vedtekter.</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4.</w:t>
      </w:r>
      <w:r>
        <w:rPr>
          <w:rFonts w:ascii="ArialMT" w:hAnsi="ArialMT" w:cs="ArialMT"/>
          <w:sz w:val="28"/>
          <w:szCs w:val="28"/>
        </w:rPr>
        <w:tab/>
        <w:t xml:space="preserve">Etter at et lag har avholdt oppstartsmøte og valgt et styre bestående av minimum leder </w:t>
      </w:r>
      <w:r>
        <w:rPr>
          <w:rFonts w:ascii="ArialMT" w:hAnsi="ArialMT" w:cs="ArialMT"/>
          <w:sz w:val="28"/>
          <w:szCs w:val="28"/>
        </w:rPr>
        <w:t xml:space="preserve">og økonomiansvarlig skal det sendes søknad om godkjenning til NBfU-styret. NBfU-styret skal behandle denne søknaden innen 8 (åtte) uker etter at den sendt inn. </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5.</w:t>
      </w:r>
      <w:r>
        <w:rPr>
          <w:rFonts w:ascii="ArialMT" w:hAnsi="ArialMT" w:cs="ArialMT"/>
          <w:sz w:val="28"/>
          <w:szCs w:val="28"/>
        </w:rPr>
        <w:tab/>
        <w:t>NBfU-styret skal ha tungtveiende grunner til å ikke godkjenne opprettelse av et lag.</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6.</w:t>
      </w:r>
      <w:r>
        <w:rPr>
          <w:rFonts w:ascii="ArialMT" w:hAnsi="ArialMT" w:cs="ArialMT"/>
          <w:sz w:val="28"/>
          <w:szCs w:val="28"/>
        </w:rPr>
        <w:tab/>
        <w:t>Et</w:t>
      </w:r>
      <w:r>
        <w:rPr>
          <w:rFonts w:ascii="ArialMT" w:hAnsi="ArialMT" w:cs="ArialMT"/>
          <w:sz w:val="28"/>
          <w:szCs w:val="28"/>
        </w:rPr>
        <w:t xml:space="preserve"> lag er en selvstendig juridisk enhet, og har eget budsjett- og regnskapsansvar»</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 xml:space="preserve">Endringsforslag innsendt av regionsutvalget av §6 som erstatter dagens §5 </w:t>
      </w:r>
      <w:r>
        <w:rPr>
          <w:rFonts w:ascii="ArialMT" w:hAnsi="ArialMT" w:cs="ArialMT"/>
          <w:sz w:val="28"/>
          <w:szCs w:val="28"/>
        </w:rPr>
        <w:lastRenderedPageBreak/>
        <w:t>jf. forskyvning i forrige forslag.</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 xml:space="preserve">«1. Årsmøtet er lagets høyeste organ og skal avholdes senest 14 </w:t>
      </w:r>
      <w:r>
        <w:rPr>
          <w:rFonts w:ascii="ArialMT" w:hAnsi="ArialMT" w:cs="ArialMT"/>
          <w:sz w:val="28"/>
          <w:szCs w:val="28"/>
        </w:rPr>
        <w:t>(fjorten) måneder etter foregående årsmøte.</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2. Skriftlig innkalling skal sendes alle medlemmer minst 4 (fire) uker før årsmøtet avholdes. I denne skal det gjøres oppmerksom på at fristen for å sende inn saker er 2 (to) uker før årsmø</w:t>
      </w:r>
      <w:r>
        <w:rPr>
          <w:rFonts w:ascii="ArialMT" w:hAnsi="ArialMT" w:cs="ArialMT"/>
          <w:sz w:val="28"/>
          <w:szCs w:val="28"/>
        </w:rPr>
        <w:t>tet. Sakspapirer skal sendes medlemmene senest 1 (en) uke før årsmøtet.</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3. Alle medlemmer av laget har stemmerett. Observatører fra Norges Blindeforbund, NBfU styret og andre lag skal ha talerett. Årsmøtet kan også beslutte å gi talerett og/eller forslags</w:t>
      </w:r>
      <w:r>
        <w:rPr>
          <w:rFonts w:ascii="ArialMT" w:hAnsi="ArialMT" w:cs="ArialMT"/>
          <w:sz w:val="28"/>
          <w:szCs w:val="28"/>
        </w:rPr>
        <w:t>rett til andre tilstedeværende.</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4. Årsmøtet skal behandle følgende saker: Regnskap og årsmelding fra foregående år, aktivitetsplan og budsjett, valg og eventuelt andre innkomne saker.</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5. Det skal alltid skrives protokoll fra årsmøtet. Denne skal godkjenn</w:t>
      </w:r>
      <w:r>
        <w:rPr>
          <w:rFonts w:ascii="ArialMT" w:hAnsi="ArialMT" w:cs="ArialMT"/>
          <w:sz w:val="28"/>
          <w:szCs w:val="28"/>
        </w:rPr>
        <w:t>es av to protokollunderskrivere valgt av årsmøtet.</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6. Årsmøtet skal velge et styre bestående av minimum leder og økonomiansvarlig. Årsmøtet kan også velge ytterligere tillitsverv etter behov.</w:t>
      </w: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Laget kan selv bestemme om de vil bruke en valgordning der hele</w:t>
      </w:r>
      <w:r>
        <w:rPr>
          <w:rFonts w:ascii="ArialMT" w:hAnsi="ArialMT" w:cs="ArialMT"/>
          <w:sz w:val="28"/>
          <w:szCs w:val="28"/>
        </w:rPr>
        <w:t xml:space="preserve"> eller halve styret står på valg hvert år. Leder velges alltid for ett år.</w:t>
      </w: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Minst 2/3 av styremedlemmene, inklusive leder, skal være synshemmede.</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7. Årsmøtet kan nedsette arbeidsgrupper, komiteer og utvalg etter behov. Minst 1/2 av alle medlemmer i arbeids</w:t>
      </w:r>
      <w:r>
        <w:rPr>
          <w:rFonts w:ascii="ArialMT" w:hAnsi="ArialMT" w:cs="ArialMT"/>
          <w:sz w:val="28"/>
          <w:szCs w:val="28"/>
        </w:rPr>
        <w:t>grupper, komiteer og utvalg skal være synshemmede.»</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Endringsforslag innsendt av regionsutvalget av § 6.1 med følgende ny ordlyd:</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«Ekstraordinært årsmøte skal avholdes når flertall i styret eller flertall blant medlemmene i laget krever det.»</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Endringsfor</w:t>
      </w:r>
      <w:r>
        <w:rPr>
          <w:rFonts w:ascii="ArialMT" w:hAnsi="ArialMT" w:cs="ArialMT"/>
          <w:sz w:val="28"/>
          <w:szCs w:val="28"/>
        </w:rPr>
        <w:t>slag innsendt av regionsutvalget av Ny §8, som erstatter dagens §7 jf. forskyvning i tidligere forslag.</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 8 - Lagsstyrer</w:t>
      </w: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1. Mellom årsmøtene er styret lagets høyeste organ.</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2. Styret skal ha minst 1 (ett) styremøte i halvåret.</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3. Styret kan opprette ar</w:t>
      </w:r>
      <w:r>
        <w:rPr>
          <w:rFonts w:ascii="ArialMT" w:hAnsi="ArialMT" w:cs="ArialMT"/>
          <w:sz w:val="28"/>
          <w:szCs w:val="28"/>
        </w:rPr>
        <w:t>beidsgrupper, komiteer og utvalg etter behov.</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4. Styret kan nedlegge de arbeidsgruppene, komiteene og utvalgene som er nedsatt av styret.</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5. Det skal skrives protokoll fra styremø</w:t>
      </w:r>
      <w:r>
        <w:rPr>
          <w:rFonts w:ascii="ArialMT" w:hAnsi="ArialMT" w:cs="ArialMT"/>
          <w:sz w:val="28"/>
          <w:szCs w:val="28"/>
        </w:rPr>
        <w:t>ter. Protokoller godkjennes av styret og sendes deretter NBfU-styret. Alle som ber om innsyn i protokoller skal få dette. I sensitive saker kan styret lukke dørene, og det skal da føres dobbel protokoll. NBfU-styret har innsynsrett i alle protokoller.</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 xml:space="preserve">6. </w:t>
      </w:r>
      <w:r>
        <w:rPr>
          <w:rFonts w:ascii="ArialMT" w:hAnsi="ArialMT" w:cs="ArialMT"/>
          <w:sz w:val="28"/>
          <w:szCs w:val="28"/>
        </w:rPr>
        <w:t>Lagsstyret skal arbeide for et godt samarbeid med Norges Blindeforbund.»</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Endringsforslag innsendt av regionsutvalget av Ny § 9, som erstatter dagens §8 jf. forskyvning i tidligere forslag.</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 9 - Oppløsning av lag</w:t>
      </w: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1. Oppløsning av et lag må vedtas med mi</w:t>
      </w:r>
      <w:r>
        <w:rPr>
          <w:rFonts w:ascii="ArialMT" w:hAnsi="ArialMT" w:cs="ArialMT"/>
          <w:sz w:val="28"/>
          <w:szCs w:val="28"/>
        </w:rPr>
        <w:t>nst 3/4 (tre fjerdedeler) flertall på to påfølgende årsmøter, hvorav det ene er ordinært.</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2. Ved oppløsning av et lag skal lagets midler brukes til å dekke utestående fordringer, et eventuelt restbeløp tilfaller sentralleddet i NBfU.</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3. Dersom et lag ikk</w:t>
      </w:r>
      <w:r>
        <w:rPr>
          <w:rFonts w:ascii="ArialMT" w:hAnsi="ArialMT" w:cs="ArialMT"/>
          <w:sz w:val="28"/>
          <w:szCs w:val="28"/>
        </w:rPr>
        <w:t>e har avholdt årsmøte innen fristen (jfr. § 6.1) har NBfU-styret fullmakt til å vedta oppløsning av laget. NBfU-styret skal kontakte det sittende lagsstyret senest 2 (to) uker før et slikt vedtak fattes.»</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Endringsforslag innsendt av regionsutvalget av § 9</w:t>
      </w:r>
      <w:r>
        <w:rPr>
          <w:rFonts w:ascii="ArialMT" w:hAnsi="ArialMT" w:cs="ArialMT"/>
          <w:sz w:val="28"/>
          <w:szCs w:val="28"/>
        </w:rPr>
        <w:t>.2 og 9.3 med ny ordlyd:</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«2. Skriftlig innkalling sendes medlemmene og lagsstyrene minst 12 (tolv) uker før landsmøtet. Det skal informeres om at fristen for å sende inn saker og påmelding til landsmøtet er senest 6 (seks) uker før landsmøtet.</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 xml:space="preserve">3. Senest </w:t>
      </w:r>
      <w:r>
        <w:rPr>
          <w:rFonts w:ascii="ArialMT" w:hAnsi="ArialMT" w:cs="ArialMT"/>
          <w:sz w:val="28"/>
          <w:szCs w:val="28"/>
        </w:rPr>
        <w:t xml:space="preserve">3 (tre) uker før landsmøtet skal skriftlig innkalling med </w:t>
      </w:r>
      <w:r>
        <w:rPr>
          <w:rFonts w:ascii="ArialMT" w:hAnsi="ArialMT" w:cs="ArialMT"/>
          <w:sz w:val="28"/>
          <w:szCs w:val="28"/>
        </w:rPr>
        <w:lastRenderedPageBreak/>
        <w:t>sakspapirer sendes til landsmøtedeltagerne. Nye saker kan legges til sakslisten dersom minst 3/4 (tre fjerdedel) flertall krever det.»</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Strykningsforslag innsendt av regionsutvalget av § 9.4 som lyd</w:t>
      </w:r>
      <w:r>
        <w:rPr>
          <w:rFonts w:ascii="ArialMT" w:hAnsi="ArialMT" w:cs="ArialMT"/>
          <w:sz w:val="28"/>
          <w:szCs w:val="28"/>
        </w:rPr>
        <w:t>er:</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«Styret har ikke stemmerett i noen saker på landsmøtet.»</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Endringsforslag innsendt av regionsutvalget av § 9.8 med ny ordlyd:</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«Landsmøtet skal hvert år behandle NBfUs årsmelding, regnskap, forslag til budsjett, målplan, samt eventuelt innkomne saker.</w:t>
      </w:r>
      <w:r>
        <w:rPr>
          <w:rFonts w:ascii="ArialMT" w:hAnsi="ArialMT" w:cs="ArialMT"/>
          <w:sz w:val="28"/>
          <w:szCs w:val="28"/>
        </w:rPr>
        <w:t>»</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Endringsforslag innsendt av regionsutvalget av § 10.1 og § 10.2 med ny ordlyd:</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«1. Ekstraordinært landsmøte skal avholdes når NBfU-styret eller 1/3 (en tredjedel) av lagene krever det.</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2. Skriftlig innkalling sendes til medlemmene og lagsstyrene senest 4 (fire) uker før møtet avholdes.»</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Tilleggsforslag innsendt av regionsutvalget av § 11.8 og 11.9 med ordlyden:</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«8. NBfU-styret skal hvert år avholde en konferanse med tema organisasjonss</w:t>
      </w:r>
      <w:r>
        <w:rPr>
          <w:rFonts w:ascii="ArialMT" w:hAnsi="ArialMT" w:cs="ArialMT"/>
          <w:sz w:val="28"/>
          <w:szCs w:val="28"/>
        </w:rPr>
        <w:t>kolering.</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9. Frem til det er avholdt landsmøte har NBfU-styret fullmakt til å bruke regnskapet fra foregående år i alle søknader om midler.»</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Strykningsforslag av § 12 som har gjeldende ordlyd:</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«1. Hvert år skal det avholdes en konferanse for tillitsvalg</w:t>
      </w:r>
      <w:r>
        <w:rPr>
          <w:rFonts w:ascii="ArialMT" w:hAnsi="ArialMT" w:cs="ArialMT"/>
          <w:sz w:val="28"/>
          <w:szCs w:val="28"/>
        </w:rPr>
        <w:t>te.</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2. Konferansen skal avholdes raskest mulig etter regionenes årsmøter.</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3. Dersom det ikke finnes organisert ungdomsarbeid i en region, bør fylkeslagene utpeke</w:t>
      </w: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en kontaktperson som skal delta.»</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Endringsforslag innsendt av regionsutvalget av § 14.2 med</w:t>
      </w:r>
      <w:r>
        <w:rPr>
          <w:rFonts w:ascii="ArialMT" w:hAnsi="ArialMT" w:cs="ArialMT"/>
          <w:sz w:val="28"/>
          <w:szCs w:val="28"/>
        </w:rPr>
        <w:t xml:space="preserve"> ny ordlyd:</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«2. Forslag til endring av vedtekten må være sendt NBfU-styret senest 6 (seks) uker før landsmøtet. Endringsforslag og NBfU-styrets innstilling til forslagene skal sendes ut med sakspapirene senest 3 (tre) uker før landsmøtet.»</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Tilleggsforsla</w:t>
      </w:r>
      <w:r>
        <w:rPr>
          <w:rFonts w:ascii="ArialMT" w:hAnsi="ArialMT" w:cs="ArialMT"/>
          <w:sz w:val="28"/>
          <w:szCs w:val="28"/>
        </w:rPr>
        <w:t>g innsendt av regionsutvalget med ny § 16 med ny ordlyd</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 16 Overgergangbestemmelser 2013-2014</w:t>
      </w: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 xml:space="preserve">1. Alle regionene som finnes ved landsmøtet 2013 omdannes til geografiske lag. </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2. Innen utgangen av 2013 skal det avholdes ekstraordinært landsmø</w:t>
      </w:r>
      <w:r>
        <w:rPr>
          <w:rFonts w:ascii="ArialMT" w:hAnsi="ArialMT" w:cs="ArialMT"/>
          <w:sz w:val="28"/>
          <w:szCs w:val="28"/>
        </w:rPr>
        <w:t>te for behandling av budsjett for 2014 og eventuelt andre saker NBfU-styret ser som relevant.»</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Sentralstyrets innstilling: Landsmøtet avviser forslaget.</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 xml:space="preserve">Regionsutvalget ønsket å trekke sitt forslag og la regionsutvalget arbeide videre med saken for å få </w:t>
      </w:r>
      <w:r>
        <w:rPr>
          <w:rFonts w:ascii="ArialMT" w:hAnsi="ArialMT" w:cs="ArialMT"/>
          <w:sz w:val="28"/>
          <w:szCs w:val="28"/>
        </w:rPr>
        <w:t>et best mulig resultat. Ingen ønsket å opprettholde forslaget.</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b/>
          <w:bCs/>
          <w:sz w:val="28"/>
          <w:szCs w:val="28"/>
        </w:rPr>
        <w:t>Vedtak</w:t>
      </w:r>
      <w:r>
        <w:rPr>
          <w:rFonts w:ascii="ArialMT" w:hAnsi="ArialMT" w:cs="ArialMT"/>
          <w:sz w:val="28"/>
          <w:szCs w:val="28"/>
        </w:rPr>
        <w:t>: Landsmøtet går ikke inn for forslaget.</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h) Endringsforslag innsendt av regionsutvalget av § 5.1 med ny ordlyd:</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«1. Landsmøtet er NBfUs høyeste organ. Landsmøtet skal avholdes hvert år</w:t>
      </w:r>
      <w:r>
        <w:rPr>
          <w:rFonts w:ascii="ArialMT" w:hAnsi="ArialMT" w:cs="ArialMT"/>
          <w:sz w:val="28"/>
          <w:szCs w:val="28"/>
        </w:rPr>
        <w:t xml:space="preserve"> innen utgangen av november.»</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Sentralstyrets innstilling: Landsmøtet avviser forslaget til fordel for forslag J.</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b/>
          <w:bCs/>
          <w:sz w:val="28"/>
          <w:szCs w:val="28"/>
        </w:rPr>
        <w:t>Vedtak</w:t>
      </w:r>
      <w:r>
        <w:rPr>
          <w:rFonts w:ascii="ArialMT" w:hAnsi="ArialMT" w:cs="ArialMT"/>
          <w:sz w:val="28"/>
          <w:szCs w:val="28"/>
        </w:rPr>
        <w:t>: Ingen i landsmøtet ønsket å opprettholde forslag H. Det ble ikke behandlet.</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i) Endringsforslag innsendt av region Midt-Norge av § 5.</w:t>
      </w:r>
      <w:r>
        <w:rPr>
          <w:rFonts w:ascii="ArialMT" w:hAnsi="ArialMT" w:cs="ArialMT"/>
          <w:sz w:val="28"/>
          <w:szCs w:val="28"/>
        </w:rPr>
        <w:t>1 med ny ordlyd:</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«Årsmøtet er regionens høyeste organ og skal avholdes hvert år innen 30. april.»</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 xml:space="preserve">Endringsforslag innsendt av NBfU reigion Midt-Norge av § 91 med ny </w:t>
      </w:r>
      <w:r>
        <w:rPr>
          <w:rFonts w:ascii="ArialMT" w:hAnsi="ArialMT" w:cs="ArialMT"/>
          <w:sz w:val="28"/>
          <w:szCs w:val="28"/>
        </w:rPr>
        <w:lastRenderedPageBreak/>
        <w:t>ordlyd:</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«Landsmøtet er NBfUs høyeste organ. Landsmøtet skal avholdes hvert år innen utga</w:t>
      </w:r>
      <w:r>
        <w:rPr>
          <w:rFonts w:ascii="ArialMT" w:hAnsi="ArialMT" w:cs="ArialMT"/>
          <w:sz w:val="28"/>
          <w:szCs w:val="28"/>
        </w:rPr>
        <w:t>ngen av september.»</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Endringsforslag innsendt av NBfU region Midt-Norge av § 14.2 med ny ordlyd:</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«Forslag til endring av vedtektene må være sendt NBfU-styret innen utgangen av januar.»</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Endringsforslag innsendt av NBfU region Midt-Norge av §</w:t>
      </w:r>
      <w:r>
        <w:rPr>
          <w:rFonts w:ascii="ArialMT" w:hAnsi="ArialMT" w:cs="ArialMT"/>
          <w:sz w:val="28"/>
          <w:szCs w:val="28"/>
        </w:rPr>
        <w:t xml:space="preserve"> 4.3 med ny ordlyd:</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«Vedtektsendringsforslag og NBfU-styrets innstilling til disse, skal</w:t>
      </w: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sendes til behandling i de regionale årsmøtene innen 15. mars.»</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Sentralstyrets innstilling: Landsmøtet avviser forslaget til fordel for forslag J.</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b/>
          <w:bCs/>
          <w:sz w:val="28"/>
          <w:szCs w:val="28"/>
        </w:rPr>
        <w:t>Vedtak</w:t>
      </w:r>
      <w:r>
        <w:rPr>
          <w:rFonts w:ascii="ArialMT" w:hAnsi="ArialMT" w:cs="ArialMT"/>
          <w:sz w:val="28"/>
          <w:szCs w:val="28"/>
        </w:rPr>
        <w:t>: Ved voter</w:t>
      </w:r>
      <w:r>
        <w:rPr>
          <w:rFonts w:ascii="ArialMT" w:hAnsi="ArialMT" w:cs="ArialMT"/>
          <w:sz w:val="28"/>
          <w:szCs w:val="28"/>
        </w:rPr>
        <w:t>ing stemte 16 for Midt-Norges forslag, 2 stemte i mot og 2 stemte blank. Midt-Norges forslag ble vedtatt.</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J) Endringsforslag innsendt av NBfU-styret sentralt av § 5.1 med ny ordlyd:</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«Årsmøtet er regionens høyeste organ og skal avholdes hvert år innen utg</w:t>
      </w:r>
      <w:r>
        <w:rPr>
          <w:rFonts w:ascii="ArialMT" w:hAnsi="ArialMT" w:cs="ArialMT"/>
          <w:sz w:val="28"/>
          <w:szCs w:val="28"/>
        </w:rPr>
        <w:t>angen av mars.»</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Endringsforslag innsendt av NBfU-styret sentralt av § 9.1 med ny ordlyd:</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 xml:space="preserve">«Landsmøtet er NBfUs høyeste organ. Landsmøtet skal avholdes hvert år innen utgangen av september.» </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 xml:space="preserve">Endringsforslag innsendt av NBfU-styret sentralt av § 14.2 med </w:t>
      </w:r>
      <w:r>
        <w:rPr>
          <w:rFonts w:ascii="ArialMT" w:hAnsi="ArialMT" w:cs="ArialMT"/>
          <w:sz w:val="28"/>
          <w:szCs w:val="28"/>
        </w:rPr>
        <w:t>ny ordlyd:</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«Forslag til endring av vedtektene må være sendt sentralstyret innen 15. desember.»</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Endringsforslag innsendt av NBfU-styret sentralt av § 14.3 med ny ordlyd:</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«Vedtektsendringsforslag og NBfU-styrets innstilling til disse, skal</w:t>
      </w: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lastRenderedPageBreak/>
        <w:t>sendes til beha</w:t>
      </w:r>
      <w:r>
        <w:rPr>
          <w:rFonts w:ascii="ArialMT" w:hAnsi="ArialMT" w:cs="ArialMT"/>
          <w:sz w:val="28"/>
          <w:szCs w:val="28"/>
        </w:rPr>
        <w:t>ndling i de regionale årsmøtene innen 15. februar.»</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Sentralstyrets innstilling: Landsmøtet tiltrer forslaget.</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b/>
          <w:bCs/>
          <w:sz w:val="28"/>
          <w:szCs w:val="28"/>
        </w:rPr>
        <w:t>Vedtak</w:t>
      </w:r>
      <w:r>
        <w:rPr>
          <w:rFonts w:ascii="ArialMT" w:hAnsi="ArialMT" w:cs="ArialMT"/>
          <w:sz w:val="28"/>
          <w:szCs w:val="28"/>
        </w:rPr>
        <w:t>: Forslaget frafaller da landsmøtet allerede har gjort vedtak i punkt I.</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K) Tilleggsforslag innsendt av NBfU region Midt-Norge av §</w:t>
      </w:r>
      <w:r>
        <w:rPr>
          <w:rFonts w:ascii="ArialMT" w:hAnsi="ArialMT" w:cs="ArialMT"/>
          <w:sz w:val="28"/>
          <w:szCs w:val="28"/>
        </w:rPr>
        <w:t xml:space="preserve"> 4 (hvor de påfølgende paragrafene forskyves):</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 4 - Disiplinærtiltak</w:t>
      </w: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1. Regionstyrene, sentralstyret eller NBfUs landsmøte kan ved minst 2/3 flertall og med øyeblikkelig virkning utestenge eller suspendere medlemmer som setter seg opp mot organisasjonen</w:t>
      </w:r>
      <w:r>
        <w:rPr>
          <w:rFonts w:ascii="ArialMT" w:hAnsi="ArialMT" w:cs="ArialMT"/>
          <w:sz w:val="28"/>
          <w:szCs w:val="28"/>
        </w:rPr>
        <w:t xml:space="preserve">s vedtekter eller </w:t>
      </w:r>
      <w:r>
        <w:rPr>
          <w:rFonts w:ascii="ArialMT" w:hAnsi="ArialMT" w:cs="ArialMT"/>
          <w:b/>
          <w:bCs/>
          <w:sz w:val="28"/>
          <w:szCs w:val="28"/>
        </w:rPr>
        <w:t>vedtak</w:t>
      </w:r>
      <w:r>
        <w:rPr>
          <w:rFonts w:ascii="ArialMT" w:hAnsi="ArialMT" w:cs="ArialMT"/>
          <w:sz w:val="28"/>
          <w:szCs w:val="28"/>
        </w:rPr>
        <w:t>. Det samme gjelder medlemmer som bevisst opptrer på en måte som kan skade Norges Blindeforbunds Ungdoms målsettinger og/eller virksomhet innad og utad.</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2. Medlemmer med tillitsverv i organisasjonen kan suspenderes fra disse uten a</w:t>
      </w:r>
      <w:r>
        <w:rPr>
          <w:rFonts w:ascii="ArialMT" w:hAnsi="ArialMT" w:cs="ArialMT"/>
          <w:sz w:val="28"/>
          <w:szCs w:val="28"/>
        </w:rPr>
        <w:t xml:space="preserve">t dette ellers påvirker personens medlemskap i organisasjonen. </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 xml:space="preserve">3. Sentralstyret kan overprøve regionsstyrenes vedtak om disiplinærtiltak. </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 xml:space="preserve">4. NBfUs landsmøte kan overprøve alle vedtak om disiplinærtiltak som er fattet både regionalt og sentralt. </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5. De</w:t>
      </w:r>
      <w:r>
        <w:rPr>
          <w:rFonts w:ascii="ArialMT" w:hAnsi="ArialMT" w:cs="ArialMT"/>
          <w:sz w:val="28"/>
          <w:szCs w:val="28"/>
        </w:rPr>
        <w:t xml:space="preserve">n berørte part skal alltid få legge fram sin versjon av saken, før vedtak fattes. </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6. Den berørte part kan anke vedtak om disiplinærtiltak gjort av regionsstyrene til sentralstyret, og tilsvarende vedtak gjort av sentralstyret til landsmøtet.»</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Sentralsty</w:t>
      </w:r>
      <w:r>
        <w:rPr>
          <w:rFonts w:ascii="ArialMT" w:hAnsi="ArialMT" w:cs="ArialMT"/>
          <w:sz w:val="28"/>
          <w:szCs w:val="28"/>
        </w:rPr>
        <w:t>rets innstilling: Landsmøtet avviser forslaget til fordel for forslag L.</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b/>
          <w:bCs/>
          <w:sz w:val="28"/>
          <w:szCs w:val="28"/>
        </w:rPr>
        <w:t>Vedtak</w:t>
      </w:r>
      <w:r>
        <w:rPr>
          <w:rFonts w:ascii="ArialMT" w:hAnsi="ArialMT" w:cs="ArialMT"/>
          <w:sz w:val="28"/>
          <w:szCs w:val="28"/>
        </w:rPr>
        <w:t>: Ved votering stemte 4 for forslaget, 12 stemte i mot og 3 stemte blank. Gjeldende ordlyd blir stående.</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l) Tileggsforslag innsendt av NBfU-styret sentralt av § 4 (hvor de ett</w:t>
      </w:r>
      <w:r>
        <w:rPr>
          <w:rFonts w:ascii="ArialMT" w:hAnsi="ArialMT" w:cs="ArialMT"/>
          <w:sz w:val="28"/>
          <w:szCs w:val="28"/>
        </w:rPr>
        <w:t>erfølgende paragrafene forskyves).</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lastRenderedPageBreak/>
        <w:t>«§ 4 - Disiplinærtiltak</w:t>
      </w: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1 Et enstemmig sentralstyre kan utestenge et enkeltmedlem for en gitt periode dersom medlemmet har opptrådt på en slik måte at det kan skade organisasjonens rykte, målsetting, medlemmer eller på a</w:t>
      </w:r>
      <w:r>
        <w:rPr>
          <w:rFonts w:ascii="ArialMT" w:hAnsi="ArialMT" w:cs="ArialMT"/>
          <w:sz w:val="28"/>
          <w:szCs w:val="28"/>
        </w:rPr>
        <w:t>nnen måte påvirke organisasjonen negativt. Den anklagede skal alltid gis mulighet til å uttale seg før vedtak om disiplinærtiltak fattes.</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2 Med utestengelse menes å frata medlemskap. Dette betyr også</w:t>
      </w:r>
      <w:r>
        <w:rPr>
          <w:rFonts w:ascii="ArialMT" w:hAnsi="ArialMT" w:cs="ArialMT"/>
          <w:sz w:val="28"/>
          <w:szCs w:val="28"/>
        </w:rPr>
        <w:t xml:space="preserve"> at personen fratas alle organisatoriske rettigheter, samt eventuelle verv og posisjoner.</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3 Landsmøtet kan kun behandle et vedtak om disiplinærtiltak dersom sentralstyret allerede har fattet et vedtak og den anklagede selv anker dette vedtaket inn for lan</w:t>
      </w:r>
      <w:r>
        <w:rPr>
          <w:rFonts w:ascii="ArialMT" w:hAnsi="ArialMT" w:cs="ArialMT"/>
          <w:sz w:val="28"/>
          <w:szCs w:val="28"/>
        </w:rPr>
        <w:t>dsmøtet. 3/4 av de stemmeberettigede må da gå inn for en opprettholdelse av sentralstyrevedtaket for at dette vedtaket fortsatt skal være gjeldende. Dersom ikke tilstrekkelig flertall oppnås på landsmøtet, vil sentralstyrevedtaket bli gjort ugyldig.»</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Sent</w:t>
      </w:r>
      <w:r>
        <w:rPr>
          <w:rFonts w:ascii="ArialMT" w:hAnsi="ArialMT" w:cs="ArialMT"/>
          <w:sz w:val="28"/>
          <w:szCs w:val="28"/>
        </w:rPr>
        <w:t>ralstyrets innstilling: Landsmøtet tiltrer forslaget.</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Vedtak: Ved votering stemte 1 for forslaget, 17 stemte nei og 1 stemte blank. Gjeldende vedtekter blir stående.</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M) Endringsforslag innsendt av NBfU-styret sentralt av § 3.1 med ny ordlyd:</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«Medlemskap</w:t>
      </w:r>
      <w:r>
        <w:rPr>
          <w:rFonts w:ascii="ArialMT" w:hAnsi="ArialMT" w:cs="ArialMT"/>
          <w:sz w:val="28"/>
          <w:szCs w:val="28"/>
        </w:rPr>
        <w:t xml:space="preserve"> i NBfU gjelder enten ungdom i alderen 14-35 år som betaler medlemskontingent for gjeldende år, eller medlemmer av Norges Blindeforbund i alderen 14-35 år som også ønsker medlemskap i NBfU. Medlemskontingenten fastsettes av landsmøtet og er gjeldende fra p</w:t>
      </w:r>
      <w:r>
        <w:rPr>
          <w:rFonts w:ascii="ArialMT" w:hAnsi="ArialMT" w:cs="ArialMT"/>
          <w:sz w:val="28"/>
          <w:szCs w:val="28"/>
        </w:rPr>
        <w:t>åfølgende år. Kontingenten kreves inn av NBfU sentralt og går i sin helhet til regionene. Dersom det ikke finnes noen aktiv region, skal NBfU-sentralt bruke disse midlene til å få igang regionen.»</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Sentralstyrets innstilling: Landsmøtet tiltrer forslaget.</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b/>
          <w:bCs/>
          <w:sz w:val="28"/>
          <w:szCs w:val="28"/>
        </w:rPr>
        <w:t>Vedtak</w:t>
      </w:r>
      <w:r>
        <w:rPr>
          <w:rFonts w:ascii="ArialMT" w:hAnsi="ArialMT" w:cs="ArialMT"/>
          <w:sz w:val="28"/>
          <w:szCs w:val="28"/>
        </w:rPr>
        <w:t>: Landsmøtet tiltrer forslaget.</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Landsmøtet gir sentralstyret fullmakt til å gjøre redaksjonelle endringer samt jevnføring av paragrafer.</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before="240" w:after="60" w:line="240" w:lineRule="auto"/>
        <w:rPr>
          <w:rFonts w:ascii="ArialMT" w:hAnsi="ArialMT" w:cs="ArialMT"/>
          <w:b/>
          <w:bCs/>
          <w:i/>
          <w:iCs/>
          <w:sz w:val="28"/>
          <w:szCs w:val="28"/>
        </w:rPr>
      </w:pPr>
      <w:r>
        <w:rPr>
          <w:rFonts w:ascii="ArialMT" w:hAnsi="ArialMT" w:cs="ArialMT"/>
          <w:b/>
          <w:bCs/>
          <w:i/>
          <w:iCs/>
          <w:sz w:val="28"/>
          <w:szCs w:val="28"/>
        </w:rPr>
        <w:lastRenderedPageBreak/>
        <w:t>2 - Forslag til endringer i prinsipprogrammet</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Forslag 1 (utdanning) foreslås endres til: «At synshemmede elev</w:t>
      </w:r>
      <w:r>
        <w:rPr>
          <w:rFonts w:ascii="ArialMT" w:hAnsi="ArialMT" w:cs="ArialMT"/>
          <w:sz w:val="28"/>
          <w:szCs w:val="28"/>
        </w:rPr>
        <w:t>er og studenter får tilgang til alle læremidler i tilgjengelig form, og i det formatet de selv foretrekker, til samme tid som andre elever og studenter.»</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Forslag 2 (utdanning) endres til: «At undervisningen i alle fag tilpasses den enkelte elev eller stud</w:t>
      </w:r>
      <w:r>
        <w:rPr>
          <w:rFonts w:ascii="ArialMT" w:hAnsi="ArialMT" w:cs="ArialMT"/>
          <w:sz w:val="28"/>
          <w:szCs w:val="28"/>
        </w:rPr>
        <w:t>ent i både teoretiske og praktiske fag.»</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Forslag 3 (utdanning) endres til:</w:t>
      </w: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 At synshemmede skal motiveres og informeres om idrett og fritidsaktiviteter på lik linje med andre elever og studenter.</w:t>
      </w: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 At lærestedet skal legge til rette for deltakelse på</w:t>
      </w:r>
      <w:r>
        <w:rPr>
          <w:rFonts w:ascii="ArialMT" w:hAnsi="ArialMT" w:cs="ArialMT"/>
          <w:sz w:val="28"/>
          <w:szCs w:val="28"/>
        </w:rPr>
        <w:t xml:space="preserve"> idrett og fritidsaktiviteter knyttet til lærestedet.»</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Forslag 4 (utdanning) endres til:</w:t>
      </w: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 At lærere og forelesere får nødvendig kunnskap om den synshemmedes behov, slik at de kan sørge for tilrettelagt undervisning i alle fag.»</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Forslag 5 (utdanning) en</w:t>
      </w:r>
      <w:r>
        <w:rPr>
          <w:rFonts w:ascii="ArialMT" w:hAnsi="ArialMT" w:cs="ArialMT"/>
          <w:sz w:val="28"/>
          <w:szCs w:val="28"/>
        </w:rPr>
        <w:t>dres til:</w:t>
      </w: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 At det skal gis nødvendig opplæring i fag som mobilitet, ADL, IKT og punktskrift.»</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Forslag 6 (utdanning) endres til:</w:t>
      </w: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 xml:space="preserve">«- At det finnes tilgjengelige og hensiktsmessige transportordninger for elever og studenter som, på grunn av synshemningen, </w:t>
      </w:r>
      <w:r>
        <w:rPr>
          <w:rFonts w:ascii="ArialMT" w:hAnsi="ArialMT" w:cs="ArialMT"/>
          <w:sz w:val="28"/>
          <w:szCs w:val="28"/>
        </w:rPr>
        <w:t>har behov for utdanningsreiser til og fra skole, studiested eller andre steder der utdanningen foregår.»</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 xml:space="preserve">Forslag 7 legges til: </w:t>
      </w: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«At synshemmede som er i, eller er på vei ut i, utdanning skal prioriteres i hjelpemiddelformidlingen.»</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Forslag 8 (arbeidsliv)</w:t>
      </w:r>
      <w:r>
        <w:rPr>
          <w:rFonts w:ascii="ArialMT" w:hAnsi="ArialMT" w:cs="ArialMT"/>
          <w:sz w:val="28"/>
          <w:szCs w:val="28"/>
        </w:rPr>
        <w:t xml:space="preserve"> integreres som en del av hovedmålet og ikke som kulepunkt:</w:t>
      </w: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«At synshemmede synliggjøres som ressurser i arbeidslivet.»</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Forslag 9 (arbeidsliv) endres til:</w:t>
      </w: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«At det finnes tilgjengelige og hensiktsmessige transportordninger for synshemmede arbeidstakere som</w:t>
      </w:r>
      <w:r>
        <w:rPr>
          <w:rFonts w:ascii="ArialMT" w:hAnsi="ArialMT" w:cs="ArialMT"/>
          <w:sz w:val="28"/>
          <w:szCs w:val="28"/>
        </w:rPr>
        <w:t xml:space="preserve"> har behov for arbeidsreiser til og fra </w:t>
      </w:r>
      <w:r>
        <w:rPr>
          <w:rFonts w:ascii="ArialMT" w:hAnsi="ArialMT" w:cs="ArialMT"/>
          <w:sz w:val="28"/>
          <w:szCs w:val="28"/>
        </w:rPr>
        <w:lastRenderedPageBreak/>
        <w:t>arbeidsplassen, også dersom arbeidet utføres på flere ulike steder.»</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Forslag 10 (arbeidsliv) legges til:</w:t>
      </w: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«Synshemmede skal ha rett til økonomisk sikkerhet gjennom offentlige støtteordninger dersom de ikke har muligh</w:t>
      </w:r>
      <w:r>
        <w:rPr>
          <w:rFonts w:ascii="ArialMT" w:hAnsi="ArialMT" w:cs="ArialMT"/>
          <w:sz w:val="28"/>
          <w:szCs w:val="28"/>
        </w:rPr>
        <w:t>et til å komme ut i ordinært arbeid.»</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Forslag 11 (transport) endres til:</w:t>
      </w: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«At hovedløsninger for kjøp av billetter skal være universelt utformet. Det skal imidlertid alltid finnes en alternativ løsning for de som allikevel ikke kan benytte hovedløsningene.</w:t>
      </w:r>
      <w:r>
        <w:rPr>
          <w:rFonts w:ascii="ArialMT" w:hAnsi="ArialMT" w:cs="ArialMT"/>
          <w:sz w:val="28"/>
          <w:szCs w:val="28"/>
        </w:rPr>
        <w:t>»</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Forslag 12 (transport) endres til:</w:t>
      </w: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«At det finnes gode og fleksible ledsagertjenester i tilknytning til offentlig transport som gir synshemmede mulighet til å bruke disse på lik linje med andre reisende.»</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Forslag 13 (transport) endres til:</w:t>
      </w: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w:t>
      </w:r>
      <w:r>
        <w:rPr>
          <w:rFonts w:ascii="ArialMT" w:hAnsi="ArialMT" w:cs="ArialMT"/>
          <w:sz w:val="28"/>
          <w:szCs w:val="28"/>
        </w:rPr>
        <w:t>At synshemmede har krav på ”dør til dør”-transport dersom ikke ordinær kollektivtransport, privatbil, sykkel og lignende fremkomstmidler ikke kan benyttes, eller som supplement der slike fremkomstmidler ikke er tilstrekkelige for å leve aktive og selvstend</w:t>
      </w:r>
      <w:r>
        <w:rPr>
          <w:rFonts w:ascii="ArialMT" w:hAnsi="ArialMT" w:cs="ArialMT"/>
          <w:sz w:val="28"/>
          <w:szCs w:val="28"/>
        </w:rPr>
        <w:t>ige liv.»</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Forslag 14 (hjelpemidler) endres til:</w:t>
      </w: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«At synshemmede skal ha rett på riktige hjelpemidler når de har behov for dem.»</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Forslag 15 (hjelpemidler) endres til:</w:t>
      </w: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«At synshemmede har krav på å få innvilget de hjelpemidlene de har behov for i sammenhen</w:t>
      </w:r>
      <w:r>
        <w:rPr>
          <w:rFonts w:ascii="ArialMT" w:hAnsi="ArialMT" w:cs="ArialMT"/>
          <w:sz w:val="28"/>
          <w:szCs w:val="28"/>
        </w:rPr>
        <w:t>g med både arbeid, utdanning, fritid og dagligliv.»</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Forslag 16 (hjelpemidler) endres til:</w:t>
      </w: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«At synshemmede skal ha rett til hjelpemidler de måtte ha behov for, for å delta aktivt i idrett og fritidsaktiviteter uavhengig av alder.»</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Forslag 17 (tilgjengelig</w:t>
      </w:r>
      <w:r>
        <w:rPr>
          <w:rFonts w:ascii="ArialMT" w:hAnsi="ArialMT" w:cs="ArialMT"/>
          <w:sz w:val="28"/>
          <w:szCs w:val="28"/>
        </w:rPr>
        <w:t>het) endres til:</w:t>
      </w: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«Synshemmede skal ha de samme mulighetene til aktive, selvstendige liv, samt deltagelse på alle samfunnsområder som befolkningen for øvrig.»</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Forslag 18 (tilgjengelighet) erstattes punktene i hovedmålet:</w:t>
      </w: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lastRenderedPageBreak/>
        <w:t>«Alle eksisterende og nye bygg, ute</w:t>
      </w:r>
      <w:r>
        <w:rPr>
          <w:rFonts w:ascii="ArialMT" w:hAnsi="ArialMT" w:cs="ArialMT"/>
          <w:sz w:val="28"/>
          <w:szCs w:val="28"/>
        </w:rPr>
        <w:t>områder, IKT-systemer, varer og tjenester skal utformes i tråd med prinsippene om universell utforming.»</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Og fjerne punktet:</w:t>
      </w: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«At på områder der det finnes løsninger som er tilgjengelige for alle skal disse velges. «</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Forslag 19 (bolig) endres til:</w:t>
      </w: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«Synshem</w:t>
      </w:r>
      <w:r>
        <w:rPr>
          <w:rFonts w:ascii="ArialMT" w:hAnsi="ArialMT" w:cs="ArialMT"/>
          <w:sz w:val="28"/>
          <w:szCs w:val="28"/>
        </w:rPr>
        <w:t>mede skal selv velge hvor de vil bo på lik linje med befolkningen forøvrig.»</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Forslag 20 (bolig) endres til:</w:t>
      </w: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«At NAV innvilger og dekker tilrettelegging og tilpasninger synshemmede har behov for i sin bolig, som riktig belysning, solskjerming osv.»</w:t>
      </w:r>
    </w:p>
    <w:p w:rsidR="00000000" w:rsidRDefault="001868C1">
      <w:pPr>
        <w:widowControl w:val="0"/>
        <w:autoSpaceDE w:val="0"/>
        <w:autoSpaceDN w:val="0"/>
        <w:adjustRightInd w:val="0"/>
        <w:spacing w:after="0" w:line="240" w:lineRule="auto"/>
        <w:rPr>
          <w:rFonts w:ascii="ArialMT" w:hAnsi="ArialMT" w:cs="ArialMT"/>
          <w:sz w:val="24"/>
          <w:szCs w:val="24"/>
        </w:rPr>
      </w:pPr>
    </w:p>
    <w:p w:rsidR="00000000" w:rsidRDefault="001868C1">
      <w:pPr>
        <w:widowControl w:val="0"/>
        <w:autoSpaceDE w:val="0"/>
        <w:autoSpaceDN w:val="0"/>
        <w:adjustRightInd w:val="0"/>
        <w:spacing w:after="0" w:line="240" w:lineRule="auto"/>
        <w:rPr>
          <w:rFonts w:ascii="ArialMT" w:hAnsi="ArialMT" w:cs="ArialMT"/>
          <w:sz w:val="28"/>
          <w:szCs w:val="28"/>
        </w:rPr>
      </w:pPr>
      <w:r>
        <w:rPr>
          <w:rFonts w:ascii="ArialMT" w:hAnsi="ArialMT" w:cs="ArialMT"/>
          <w:b/>
          <w:bCs/>
          <w:sz w:val="28"/>
          <w:szCs w:val="28"/>
        </w:rPr>
        <w:t>Vedtak</w:t>
      </w:r>
      <w:r>
        <w:rPr>
          <w:rFonts w:ascii="ArialMT" w:hAnsi="ArialMT" w:cs="ArialMT"/>
          <w:sz w:val="28"/>
          <w:szCs w:val="28"/>
        </w:rPr>
        <w:t>: Landsmøtet går for sentralstyrets forslag til endring av prinsipprogram.</w:t>
      </w:r>
    </w:p>
    <w:p w:rsidR="00000000" w:rsidRDefault="001868C1">
      <w:pPr>
        <w:widowControl w:val="0"/>
        <w:autoSpaceDE w:val="0"/>
        <w:autoSpaceDN w:val="0"/>
        <w:adjustRightInd w:val="0"/>
        <w:spacing w:after="0" w:line="240" w:lineRule="auto"/>
        <w:rPr>
          <w:rFonts w:ascii="ArialMT" w:hAnsi="ArialMT" w:cs="ArialMT"/>
          <w:sz w:val="28"/>
          <w:szCs w:val="28"/>
        </w:rPr>
      </w:pPr>
    </w:p>
    <w:p w:rsidR="00000000" w:rsidRDefault="001868C1">
      <w:pPr>
        <w:widowControl w:val="0"/>
        <w:autoSpaceDE w:val="0"/>
        <w:autoSpaceDN w:val="0"/>
        <w:adjustRightInd w:val="0"/>
        <w:spacing w:before="240" w:after="60" w:line="240" w:lineRule="auto"/>
        <w:rPr>
          <w:rFonts w:ascii="ArialMT" w:hAnsi="ArialMT" w:cs="ArialMT"/>
          <w:b/>
          <w:bCs/>
          <w:i/>
          <w:iCs/>
          <w:sz w:val="28"/>
          <w:szCs w:val="28"/>
        </w:rPr>
      </w:pPr>
      <w:r>
        <w:rPr>
          <w:rFonts w:ascii="ArialMT" w:hAnsi="ArialMT" w:cs="ArialMT"/>
          <w:b/>
          <w:bCs/>
          <w:i/>
          <w:iCs/>
          <w:sz w:val="28"/>
          <w:szCs w:val="28"/>
        </w:rPr>
        <w:t>3 - Forslag til utnevning av æresmedlemmer</w:t>
      </w:r>
    </w:p>
    <w:p w:rsidR="00000000" w:rsidRDefault="001868C1">
      <w:pPr>
        <w:widowControl w:val="0"/>
        <w:autoSpaceDE w:val="0"/>
        <w:autoSpaceDN w:val="0"/>
        <w:adjustRightInd w:val="0"/>
        <w:spacing w:after="0" w:line="240" w:lineRule="auto"/>
        <w:ind w:left="360"/>
        <w:rPr>
          <w:rFonts w:ascii="ArialMT" w:hAnsi="ArialMT" w:cs="ArialMT"/>
          <w:sz w:val="28"/>
          <w:szCs w:val="28"/>
        </w:rPr>
      </w:pPr>
      <w:r>
        <w:rPr>
          <w:rFonts w:ascii="ArialMT" w:hAnsi="ArialMT" w:cs="ArialMT"/>
          <w:sz w:val="28"/>
          <w:szCs w:val="28"/>
        </w:rPr>
        <w:t>Andreas Lindrupsen foreslår Inger Anette Myhre, Torgeir Hellen og Anne Ingeborg Strand som æresmedlemmer etter § 3.5 i følge vedtektene.</w:t>
      </w:r>
    </w:p>
    <w:p w:rsidR="00000000" w:rsidRDefault="001868C1">
      <w:pPr>
        <w:widowControl w:val="0"/>
        <w:autoSpaceDE w:val="0"/>
        <w:autoSpaceDN w:val="0"/>
        <w:adjustRightInd w:val="0"/>
        <w:spacing w:after="0" w:line="240" w:lineRule="auto"/>
        <w:ind w:left="360"/>
        <w:rPr>
          <w:rFonts w:ascii="ArialMT" w:hAnsi="ArialMT" w:cs="ArialMT"/>
          <w:sz w:val="28"/>
          <w:szCs w:val="28"/>
        </w:rPr>
      </w:pPr>
    </w:p>
    <w:p w:rsidR="00000000" w:rsidRDefault="001868C1">
      <w:pPr>
        <w:widowControl w:val="0"/>
        <w:autoSpaceDE w:val="0"/>
        <w:autoSpaceDN w:val="0"/>
        <w:adjustRightInd w:val="0"/>
        <w:spacing w:after="0" w:line="240" w:lineRule="auto"/>
        <w:ind w:left="360"/>
        <w:rPr>
          <w:rFonts w:ascii="ArialMT" w:hAnsi="ArialMT" w:cs="ArialMT"/>
          <w:sz w:val="28"/>
          <w:szCs w:val="28"/>
        </w:rPr>
      </w:pPr>
      <w:r>
        <w:rPr>
          <w:rFonts w:ascii="ArialMT" w:hAnsi="ArialMT" w:cs="ArialMT"/>
          <w:sz w:val="28"/>
          <w:szCs w:val="28"/>
        </w:rPr>
        <w:t>Bjørn Roger Johansen påpekte at dagens vedtekter er for upresise når det gjelder hvilket grunnlag et medlem skal gis utnevnelsen æresmedlem. Hva er «gjort svært mye for organisasjonen»?</w:t>
      </w:r>
    </w:p>
    <w:p w:rsidR="00000000" w:rsidRDefault="001868C1">
      <w:pPr>
        <w:widowControl w:val="0"/>
        <w:autoSpaceDE w:val="0"/>
        <w:autoSpaceDN w:val="0"/>
        <w:adjustRightInd w:val="0"/>
        <w:spacing w:after="0" w:line="240" w:lineRule="auto"/>
        <w:ind w:left="360"/>
        <w:rPr>
          <w:rFonts w:ascii="ArialMT" w:hAnsi="ArialMT" w:cs="ArialMT"/>
          <w:sz w:val="28"/>
          <w:szCs w:val="28"/>
        </w:rPr>
      </w:pPr>
    </w:p>
    <w:p w:rsidR="00000000" w:rsidRDefault="001868C1">
      <w:pPr>
        <w:widowControl w:val="0"/>
        <w:autoSpaceDE w:val="0"/>
        <w:autoSpaceDN w:val="0"/>
        <w:adjustRightInd w:val="0"/>
        <w:spacing w:after="0" w:line="240" w:lineRule="auto"/>
        <w:ind w:left="360"/>
        <w:rPr>
          <w:rFonts w:ascii="ArialMT" w:hAnsi="ArialMT" w:cs="ArialMT"/>
          <w:sz w:val="28"/>
          <w:szCs w:val="28"/>
        </w:rPr>
      </w:pPr>
      <w:r>
        <w:rPr>
          <w:rFonts w:ascii="ArialMT" w:hAnsi="ArialMT" w:cs="ArialMT"/>
          <w:sz w:val="28"/>
          <w:szCs w:val="28"/>
        </w:rPr>
        <w:t>Atle Lunde påpekte at det kunne være svært uheldig å risikere en per</w:t>
      </w:r>
      <w:r>
        <w:rPr>
          <w:rFonts w:ascii="ArialMT" w:hAnsi="ArialMT" w:cs="ArialMT"/>
          <w:sz w:val="28"/>
          <w:szCs w:val="28"/>
        </w:rPr>
        <w:t>sondebatt på et landsmøte, og viste til NBFs praksis for utdeling av gullnål hvor persondebatten skjer i sentralstyret.</w:t>
      </w:r>
    </w:p>
    <w:p w:rsidR="00000000" w:rsidRDefault="001868C1">
      <w:pPr>
        <w:widowControl w:val="0"/>
        <w:autoSpaceDE w:val="0"/>
        <w:autoSpaceDN w:val="0"/>
        <w:adjustRightInd w:val="0"/>
        <w:spacing w:after="0" w:line="240" w:lineRule="auto"/>
        <w:ind w:left="360"/>
        <w:rPr>
          <w:rFonts w:ascii="ArialMT" w:hAnsi="ArialMT" w:cs="ArialMT"/>
          <w:sz w:val="28"/>
          <w:szCs w:val="28"/>
        </w:rPr>
      </w:pPr>
    </w:p>
    <w:p w:rsidR="00000000" w:rsidRDefault="001868C1">
      <w:pPr>
        <w:widowControl w:val="0"/>
        <w:autoSpaceDE w:val="0"/>
        <w:autoSpaceDN w:val="0"/>
        <w:adjustRightInd w:val="0"/>
        <w:spacing w:before="100" w:after="100" w:line="240" w:lineRule="auto"/>
        <w:rPr>
          <w:rFonts w:ascii="ArialMT" w:hAnsi="ArialMT" w:cs="ArialMT"/>
          <w:sz w:val="28"/>
          <w:szCs w:val="28"/>
        </w:rPr>
      </w:pPr>
      <w:r>
        <w:rPr>
          <w:rFonts w:ascii="ArialMT" w:hAnsi="ArialMT" w:cs="ArialMT"/>
          <w:sz w:val="28"/>
          <w:szCs w:val="28"/>
        </w:rPr>
        <w:t>NBfU-styret foreslår følgende til vedtak i sak 12.3:</w:t>
      </w:r>
    </w:p>
    <w:p w:rsidR="00000000" w:rsidRDefault="001868C1">
      <w:pPr>
        <w:widowControl w:val="0"/>
        <w:autoSpaceDE w:val="0"/>
        <w:autoSpaceDN w:val="0"/>
        <w:adjustRightInd w:val="0"/>
        <w:spacing w:before="100" w:after="100" w:line="240" w:lineRule="auto"/>
        <w:rPr>
          <w:rFonts w:ascii="ArialMT" w:hAnsi="ArialMT" w:cs="ArialMT"/>
          <w:sz w:val="28"/>
          <w:szCs w:val="28"/>
        </w:rPr>
      </w:pPr>
    </w:p>
    <w:p w:rsidR="00000000" w:rsidRDefault="001868C1">
      <w:pPr>
        <w:widowControl w:val="0"/>
        <w:autoSpaceDE w:val="0"/>
        <w:autoSpaceDN w:val="0"/>
        <w:adjustRightInd w:val="0"/>
        <w:spacing w:before="100" w:after="100" w:line="240" w:lineRule="auto"/>
        <w:rPr>
          <w:rFonts w:ascii="ArialMT" w:hAnsi="ArialMT" w:cs="ArialMT"/>
          <w:sz w:val="28"/>
          <w:szCs w:val="28"/>
        </w:rPr>
      </w:pPr>
      <w:r>
        <w:rPr>
          <w:rFonts w:ascii="ArialMT" w:hAnsi="ArialMT" w:cs="ArialMT"/>
          <w:sz w:val="28"/>
          <w:szCs w:val="28"/>
        </w:rPr>
        <w:t>«Landsmøtet mener at kravene til æresmedlemsskap som vises til i vedtektenes § 3.</w:t>
      </w:r>
      <w:r>
        <w:rPr>
          <w:rFonts w:ascii="ArialMT" w:hAnsi="ArialMT" w:cs="ArialMT"/>
          <w:sz w:val="28"/>
          <w:szCs w:val="28"/>
        </w:rPr>
        <w:t xml:space="preserve">6, er for vage. Til landsmøtet 2014 skal sentralstyret utarbeide forslag til krav til æresmedlemsskap. Forslaget skal behandles av landsmøtet 2014. Sentralstyret skal også utarbeide vedtektsendringsforslag til landsmøtet 2014 som overfører myndigheten til </w:t>
      </w:r>
      <w:r>
        <w:rPr>
          <w:rFonts w:ascii="ArialMT" w:hAnsi="ArialMT" w:cs="ArialMT"/>
          <w:sz w:val="28"/>
          <w:szCs w:val="28"/>
        </w:rPr>
        <w:t>å utnevne æresmedlemmer fra landsmøtet til sentralstyret.</w:t>
      </w:r>
    </w:p>
    <w:p w:rsidR="00000000" w:rsidRDefault="001868C1">
      <w:pPr>
        <w:widowControl w:val="0"/>
        <w:autoSpaceDE w:val="0"/>
        <w:autoSpaceDN w:val="0"/>
        <w:adjustRightInd w:val="0"/>
        <w:spacing w:before="100" w:after="100" w:line="240" w:lineRule="auto"/>
        <w:rPr>
          <w:rFonts w:ascii="ArialMT" w:hAnsi="ArialMT" w:cs="ArialMT"/>
          <w:sz w:val="28"/>
          <w:szCs w:val="28"/>
        </w:rPr>
      </w:pPr>
    </w:p>
    <w:p w:rsidR="00000000" w:rsidRDefault="001868C1">
      <w:pPr>
        <w:widowControl w:val="0"/>
        <w:autoSpaceDE w:val="0"/>
        <w:autoSpaceDN w:val="0"/>
        <w:adjustRightInd w:val="0"/>
        <w:spacing w:before="100" w:after="100" w:line="240" w:lineRule="auto"/>
        <w:rPr>
          <w:rFonts w:ascii="ArialMT" w:hAnsi="ArialMT" w:cs="ArialMT"/>
          <w:sz w:val="28"/>
          <w:szCs w:val="28"/>
        </w:rPr>
      </w:pPr>
      <w:r>
        <w:rPr>
          <w:rFonts w:ascii="ArialMT" w:hAnsi="ArialMT" w:cs="ArialMT"/>
          <w:sz w:val="28"/>
          <w:szCs w:val="28"/>
        </w:rPr>
        <w:t>Nominasjoner til æresmedlemsskap som er innsendt til landsmøtet 2013 oversendes landsmøtet 2014. Disse skal behandles i tråd med vedtak om æresmedlemsskap som gjøres av landsmøtet 2014.»</w:t>
      </w:r>
    </w:p>
    <w:p w:rsidR="00000000" w:rsidRDefault="001868C1">
      <w:pPr>
        <w:widowControl w:val="0"/>
        <w:autoSpaceDE w:val="0"/>
        <w:autoSpaceDN w:val="0"/>
        <w:adjustRightInd w:val="0"/>
        <w:spacing w:before="100" w:after="100" w:line="240" w:lineRule="auto"/>
        <w:rPr>
          <w:rFonts w:ascii="ArialMT" w:hAnsi="ArialMT" w:cs="ArialMT"/>
          <w:sz w:val="28"/>
          <w:szCs w:val="28"/>
        </w:rPr>
      </w:pPr>
    </w:p>
    <w:p w:rsidR="00000000" w:rsidRDefault="001868C1">
      <w:pPr>
        <w:widowControl w:val="0"/>
        <w:autoSpaceDE w:val="0"/>
        <w:autoSpaceDN w:val="0"/>
        <w:adjustRightInd w:val="0"/>
        <w:spacing w:before="100" w:after="100" w:line="240" w:lineRule="auto"/>
        <w:rPr>
          <w:rFonts w:ascii="ArialMT" w:hAnsi="ArialMT" w:cs="ArialMT"/>
          <w:sz w:val="28"/>
          <w:szCs w:val="28"/>
        </w:rPr>
      </w:pPr>
      <w:r>
        <w:rPr>
          <w:rFonts w:ascii="ArialMT" w:hAnsi="ArialMT" w:cs="ArialMT"/>
          <w:b/>
          <w:bCs/>
          <w:sz w:val="28"/>
          <w:szCs w:val="28"/>
        </w:rPr>
        <w:t>Vedtak</w:t>
      </w:r>
      <w:r>
        <w:rPr>
          <w:rFonts w:ascii="ArialMT" w:hAnsi="ArialMT" w:cs="ArialMT"/>
          <w:sz w:val="28"/>
          <w:szCs w:val="28"/>
        </w:rPr>
        <w:t>: L</w:t>
      </w:r>
      <w:r>
        <w:rPr>
          <w:rFonts w:ascii="ArialMT" w:hAnsi="ArialMT" w:cs="ArialMT"/>
          <w:sz w:val="28"/>
          <w:szCs w:val="28"/>
        </w:rPr>
        <w:t>andsmøtet går inn for NBfU-styrets forslag til vedtak.</w:t>
      </w:r>
    </w:p>
    <w:p w:rsidR="00000000" w:rsidRDefault="001868C1">
      <w:pPr>
        <w:widowControl w:val="0"/>
        <w:autoSpaceDE w:val="0"/>
        <w:autoSpaceDN w:val="0"/>
        <w:adjustRightInd w:val="0"/>
        <w:spacing w:before="100" w:after="100" w:line="240" w:lineRule="auto"/>
        <w:rPr>
          <w:rFonts w:ascii="ArialMT" w:hAnsi="ArialMT" w:cs="ArialMT"/>
          <w:sz w:val="28"/>
          <w:szCs w:val="28"/>
        </w:rPr>
      </w:pPr>
    </w:p>
    <w:p w:rsidR="00000000" w:rsidRDefault="001868C1">
      <w:pPr>
        <w:widowControl w:val="0"/>
        <w:autoSpaceDE w:val="0"/>
        <w:autoSpaceDN w:val="0"/>
        <w:adjustRightInd w:val="0"/>
        <w:spacing w:before="240" w:after="60" w:line="240" w:lineRule="auto"/>
        <w:rPr>
          <w:rFonts w:ascii="ArialMT" w:hAnsi="ArialMT" w:cs="ArialMT"/>
          <w:b/>
          <w:bCs/>
          <w:i/>
          <w:iCs/>
          <w:sz w:val="28"/>
          <w:szCs w:val="28"/>
        </w:rPr>
      </w:pPr>
      <w:r>
        <w:rPr>
          <w:rFonts w:ascii="ArialMT" w:hAnsi="ArialMT" w:cs="ArialMT"/>
          <w:b/>
          <w:bCs/>
          <w:i/>
          <w:iCs/>
          <w:sz w:val="28"/>
          <w:szCs w:val="28"/>
        </w:rPr>
        <w:t>4 - Revidering av retningslinjer mot seksuell trakasering og overgrep</w:t>
      </w:r>
    </w:p>
    <w:p w:rsidR="00000000" w:rsidRDefault="001868C1">
      <w:pPr>
        <w:widowControl w:val="0"/>
        <w:autoSpaceDE w:val="0"/>
        <w:autoSpaceDN w:val="0"/>
        <w:adjustRightInd w:val="0"/>
        <w:spacing w:before="100" w:after="100" w:line="240" w:lineRule="auto"/>
        <w:rPr>
          <w:rFonts w:ascii="ArialMT" w:hAnsi="ArialMT" w:cs="ArialMT"/>
          <w:sz w:val="24"/>
          <w:szCs w:val="24"/>
        </w:rPr>
      </w:pPr>
      <w:r>
        <w:rPr>
          <w:rFonts w:ascii="ArialMT" w:hAnsi="ArialMT" w:cs="ArialMT"/>
          <w:sz w:val="24"/>
          <w:szCs w:val="24"/>
        </w:rPr>
        <w:t>Forslagene ble behandlet enkeltvis.</w:t>
      </w:r>
    </w:p>
    <w:p w:rsidR="00000000" w:rsidRDefault="001868C1">
      <w:pPr>
        <w:widowControl w:val="0"/>
        <w:autoSpaceDE w:val="0"/>
        <w:autoSpaceDN w:val="0"/>
        <w:adjustRightInd w:val="0"/>
        <w:spacing w:before="100" w:after="100" w:line="240" w:lineRule="auto"/>
        <w:rPr>
          <w:rFonts w:ascii="ArialMT" w:hAnsi="ArialMT" w:cs="ArialMT"/>
          <w:sz w:val="24"/>
          <w:szCs w:val="24"/>
        </w:rPr>
      </w:pPr>
    </w:p>
    <w:p w:rsidR="00000000" w:rsidRDefault="001868C1">
      <w:pPr>
        <w:widowControl w:val="0"/>
        <w:autoSpaceDE w:val="0"/>
        <w:autoSpaceDN w:val="0"/>
        <w:adjustRightInd w:val="0"/>
        <w:spacing w:after="0" w:line="240" w:lineRule="auto"/>
        <w:rPr>
          <w:rFonts w:ascii="ArialMT" w:hAnsi="ArialMT" w:cs="ArialMT"/>
          <w:sz w:val="32"/>
          <w:szCs w:val="32"/>
        </w:rPr>
      </w:pPr>
      <w:r>
        <w:rPr>
          <w:rFonts w:ascii="ArialMT" w:hAnsi="ArialMT" w:cs="ArialMT"/>
          <w:sz w:val="32"/>
          <w:szCs w:val="32"/>
        </w:rPr>
        <w:t>Forslag A:</w:t>
      </w:r>
    </w:p>
    <w:p w:rsidR="00000000" w:rsidRDefault="001868C1">
      <w:pPr>
        <w:widowControl w:val="0"/>
        <w:autoSpaceDE w:val="0"/>
        <w:autoSpaceDN w:val="0"/>
        <w:adjustRightInd w:val="0"/>
        <w:spacing w:after="0" w:line="240" w:lineRule="auto"/>
        <w:rPr>
          <w:rFonts w:ascii="ArialMT" w:hAnsi="ArialMT" w:cs="ArialMT"/>
          <w:sz w:val="32"/>
          <w:szCs w:val="32"/>
        </w:rPr>
      </w:pPr>
      <w:r>
        <w:rPr>
          <w:rFonts w:ascii="ArialMT" w:hAnsi="ArialMT" w:cs="ArialMT"/>
          <w:sz w:val="32"/>
          <w:szCs w:val="32"/>
        </w:rPr>
        <w:t>Erstatte setningen:</w:t>
      </w:r>
    </w:p>
    <w:p w:rsidR="00000000" w:rsidRDefault="001868C1">
      <w:pPr>
        <w:widowControl w:val="0"/>
        <w:autoSpaceDE w:val="0"/>
        <w:autoSpaceDN w:val="0"/>
        <w:adjustRightInd w:val="0"/>
        <w:spacing w:after="0" w:line="240" w:lineRule="auto"/>
        <w:rPr>
          <w:rFonts w:ascii="ArialMT" w:hAnsi="ArialMT" w:cs="ArialMT"/>
          <w:sz w:val="32"/>
          <w:szCs w:val="32"/>
        </w:rPr>
      </w:pPr>
      <w:r>
        <w:rPr>
          <w:rFonts w:ascii="ArialMT" w:hAnsi="ArialMT" w:cs="ArialMT"/>
          <w:sz w:val="32"/>
          <w:szCs w:val="32"/>
        </w:rPr>
        <w:t>«Med trakassering på  grunn av kjønn menes uø</w:t>
      </w:r>
      <w:r>
        <w:rPr>
          <w:rFonts w:ascii="ArialMT" w:hAnsi="ArialMT" w:cs="ArialMT"/>
          <w:sz w:val="32"/>
          <w:szCs w:val="32"/>
        </w:rPr>
        <w:t>nsket adferd som er knyttet til en persons kjønn og som virker eller har til formål å krenke en annens verdighet.»</w:t>
      </w:r>
    </w:p>
    <w:p w:rsidR="00000000" w:rsidRDefault="001868C1">
      <w:pPr>
        <w:widowControl w:val="0"/>
        <w:autoSpaceDE w:val="0"/>
        <w:autoSpaceDN w:val="0"/>
        <w:adjustRightInd w:val="0"/>
        <w:spacing w:after="0" w:line="240" w:lineRule="auto"/>
        <w:rPr>
          <w:rFonts w:ascii="ArialMT" w:hAnsi="ArialMT" w:cs="ArialMT"/>
          <w:sz w:val="32"/>
          <w:szCs w:val="32"/>
        </w:rPr>
      </w:pPr>
    </w:p>
    <w:p w:rsidR="00000000" w:rsidRDefault="001868C1">
      <w:pPr>
        <w:widowControl w:val="0"/>
        <w:autoSpaceDE w:val="0"/>
        <w:autoSpaceDN w:val="0"/>
        <w:adjustRightInd w:val="0"/>
        <w:spacing w:after="0" w:line="240" w:lineRule="auto"/>
        <w:rPr>
          <w:rFonts w:ascii="ArialMT" w:hAnsi="ArialMT" w:cs="ArialMT"/>
          <w:sz w:val="32"/>
          <w:szCs w:val="32"/>
        </w:rPr>
      </w:pPr>
      <w:r>
        <w:rPr>
          <w:rFonts w:ascii="ArialMT" w:hAnsi="ArialMT" w:cs="ArialMT"/>
          <w:sz w:val="32"/>
          <w:szCs w:val="32"/>
        </w:rPr>
        <w:t>Med:</w:t>
      </w:r>
    </w:p>
    <w:p w:rsidR="00000000" w:rsidRDefault="001868C1">
      <w:pPr>
        <w:widowControl w:val="0"/>
        <w:autoSpaceDE w:val="0"/>
        <w:autoSpaceDN w:val="0"/>
        <w:adjustRightInd w:val="0"/>
        <w:spacing w:after="0" w:line="240" w:lineRule="auto"/>
        <w:rPr>
          <w:rFonts w:ascii="ArialMT" w:hAnsi="ArialMT" w:cs="ArialMT"/>
          <w:sz w:val="32"/>
          <w:szCs w:val="32"/>
        </w:rPr>
      </w:pPr>
    </w:p>
    <w:p w:rsidR="00000000" w:rsidRDefault="001868C1">
      <w:pPr>
        <w:widowControl w:val="0"/>
        <w:autoSpaceDE w:val="0"/>
        <w:autoSpaceDN w:val="0"/>
        <w:adjustRightInd w:val="0"/>
        <w:spacing w:after="0" w:line="240" w:lineRule="auto"/>
        <w:rPr>
          <w:rFonts w:ascii="ArialMT" w:hAnsi="ArialMT" w:cs="ArialMT"/>
          <w:sz w:val="32"/>
          <w:szCs w:val="32"/>
        </w:rPr>
      </w:pPr>
      <w:r>
        <w:rPr>
          <w:rFonts w:ascii="ArialMT" w:hAnsi="ArialMT" w:cs="ArialMT"/>
          <w:sz w:val="32"/>
          <w:szCs w:val="32"/>
        </w:rPr>
        <w:t xml:space="preserve">«Med trakassering på grunn av kjønn menes uønsket adferd som er knyttet til en persons kjønn, og som  virker krenkende, eller har til </w:t>
      </w:r>
      <w:r>
        <w:rPr>
          <w:rFonts w:ascii="ArialMT" w:hAnsi="ArialMT" w:cs="ArialMT"/>
          <w:sz w:val="32"/>
          <w:szCs w:val="32"/>
        </w:rPr>
        <w:t>formål å krenke en annens verdighet.»</w:t>
      </w:r>
    </w:p>
    <w:p w:rsidR="00000000" w:rsidRDefault="001868C1">
      <w:pPr>
        <w:widowControl w:val="0"/>
        <w:autoSpaceDE w:val="0"/>
        <w:autoSpaceDN w:val="0"/>
        <w:adjustRightInd w:val="0"/>
        <w:spacing w:after="0" w:line="240" w:lineRule="auto"/>
        <w:rPr>
          <w:rFonts w:ascii="ArialMT" w:hAnsi="ArialMT" w:cs="ArialMT"/>
          <w:sz w:val="32"/>
          <w:szCs w:val="32"/>
        </w:rPr>
      </w:pPr>
    </w:p>
    <w:p w:rsidR="00000000" w:rsidRDefault="001868C1">
      <w:pPr>
        <w:widowControl w:val="0"/>
        <w:autoSpaceDE w:val="0"/>
        <w:autoSpaceDN w:val="0"/>
        <w:adjustRightInd w:val="0"/>
        <w:spacing w:after="0" w:line="240" w:lineRule="auto"/>
        <w:rPr>
          <w:rFonts w:ascii="ArialMT" w:eastAsia="MS-Gothic" w:hAnsi="ArialMT" w:cs="ArialMT"/>
          <w:sz w:val="32"/>
          <w:szCs w:val="32"/>
        </w:rPr>
      </w:pPr>
      <w:r>
        <w:rPr>
          <w:rFonts w:ascii="ArialMT" w:hAnsi="ArialMT" w:cs="ArialMT"/>
          <w:sz w:val="32"/>
          <w:szCs w:val="32"/>
        </w:rPr>
        <w:t>Begrunnelse: Dette blir en tydeligere formulering.</w:t>
      </w:r>
      <w:r>
        <w:rPr>
          <w:rFonts w:ascii="MS-Gothic" w:eastAsia="MS-Gothic" w:hAnsi="ArialMT" w:cs="MS-Gothic" w:hint="eastAsia"/>
          <w:sz w:val="32"/>
          <w:szCs w:val="32"/>
        </w:rPr>
        <w:t> </w:t>
      </w:r>
    </w:p>
    <w:p w:rsidR="00000000" w:rsidRDefault="001868C1">
      <w:pPr>
        <w:widowControl w:val="0"/>
        <w:autoSpaceDE w:val="0"/>
        <w:autoSpaceDN w:val="0"/>
        <w:adjustRightInd w:val="0"/>
        <w:spacing w:after="0" w:line="240" w:lineRule="auto"/>
        <w:rPr>
          <w:rFonts w:ascii="ArialMT" w:eastAsia="MS-Gothic" w:hAnsi="ArialMT" w:cs="ArialMT"/>
          <w:sz w:val="32"/>
          <w:szCs w:val="32"/>
        </w:rPr>
      </w:pPr>
    </w:p>
    <w:p w:rsidR="00000000" w:rsidRDefault="001868C1">
      <w:pPr>
        <w:widowControl w:val="0"/>
        <w:autoSpaceDE w:val="0"/>
        <w:autoSpaceDN w:val="0"/>
        <w:adjustRightInd w:val="0"/>
        <w:spacing w:after="0" w:line="240" w:lineRule="auto"/>
        <w:rPr>
          <w:rFonts w:ascii="ArialMT" w:eastAsia="MS-Gothic" w:hAnsi="ArialMT" w:cs="ArialMT"/>
          <w:sz w:val="32"/>
          <w:szCs w:val="32"/>
        </w:rPr>
      </w:pPr>
      <w:r>
        <w:rPr>
          <w:rFonts w:ascii="ArialMT" w:eastAsia="MS-Gothic" w:hAnsi="ArialMT" w:cs="ArialMT"/>
          <w:sz w:val="32"/>
          <w:szCs w:val="32"/>
        </w:rPr>
        <w:t>Redaksjonskomiteens innstilling: Landsmøtet tiltrer forslaget.</w:t>
      </w:r>
    </w:p>
    <w:p w:rsidR="00000000" w:rsidRDefault="001868C1">
      <w:pPr>
        <w:widowControl w:val="0"/>
        <w:autoSpaceDE w:val="0"/>
        <w:autoSpaceDN w:val="0"/>
        <w:adjustRightInd w:val="0"/>
        <w:spacing w:after="0" w:line="240" w:lineRule="auto"/>
        <w:rPr>
          <w:rFonts w:ascii="ArialMT" w:eastAsia="MS-Gothic" w:hAnsi="ArialMT" w:cs="ArialMT"/>
          <w:sz w:val="32"/>
          <w:szCs w:val="32"/>
        </w:rPr>
      </w:pPr>
    </w:p>
    <w:p w:rsidR="00000000" w:rsidRDefault="001868C1">
      <w:pPr>
        <w:widowControl w:val="0"/>
        <w:autoSpaceDE w:val="0"/>
        <w:autoSpaceDN w:val="0"/>
        <w:adjustRightInd w:val="0"/>
        <w:spacing w:after="0" w:line="240" w:lineRule="auto"/>
        <w:rPr>
          <w:rFonts w:ascii="ArialMT" w:eastAsia="MS-Gothic" w:hAnsi="ArialMT" w:cs="ArialMT"/>
          <w:sz w:val="32"/>
          <w:szCs w:val="32"/>
        </w:rPr>
      </w:pPr>
      <w:r>
        <w:rPr>
          <w:rFonts w:ascii="ArialMT" w:eastAsia="MS-Gothic" w:hAnsi="ArialMT" w:cs="ArialMT"/>
          <w:b/>
          <w:bCs/>
          <w:sz w:val="32"/>
          <w:szCs w:val="32"/>
        </w:rPr>
        <w:t>Vedtak</w:t>
      </w:r>
      <w:r>
        <w:rPr>
          <w:rFonts w:ascii="ArialMT" w:eastAsia="MS-Gothic" w:hAnsi="ArialMT" w:cs="ArialMT"/>
          <w:sz w:val="32"/>
          <w:szCs w:val="32"/>
        </w:rPr>
        <w:t>: Landsmøtet går inn for redaksjonskomiteens innstilling. </w:t>
      </w:r>
    </w:p>
    <w:p w:rsidR="00000000" w:rsidRDefault="001868C1">
      <w:pPr>
        <w:widowControl w:val="0"/>
        <w:autoSpaceDE w:val="0"/>
        <w:autoSpaceDN w:val="0"/>
        <w:adjustRightInd w:val="0"/>
        <w:spacing w:after="0" w:line="240" w:lineRule="auto"/>
        <w:rPr>
          <w:rFonts w:ascii="ArialMT" w:eastAsia="MS-Gothic" w:hAnsi="ArialMT" w:cs="ArialMT"/>
          <w:sz w:val="32"/>
          <w:szCs w:val="32"/>
        </w:rPr>
      </w:pPr>
    </w:p>
    <w:p w:rsidR="00000000" w:rsidRDefault="001868C1">
      <w:pPr>
        <w:widowControl w:val="0"/>
        <w:autoSpaceDE w:val="0"/>
        <w:autoSpaceDN w:val="0"/>
        <w:adjustRightInd w:val="0"/>
        <w:spacing w:after="0" w:line="240" w:lineRule="auto"/>
        <w:rPr>
          <w:rFonts w:ascii="ArialMT" w:eastAsia="MS-Gothic" w:hAnsi="ArialMT" w:cs="ArialMT"/>
          <w:sz w:val="32"/>
          <w:szCs w:val="32"/>
        </w:rPr>
      </w:pPr>
      <w:r>
        <w:rPr>
          <w:rFonts w:ascii="ArialMT" w:eastAsia="MS-Gothic" w:hAnsi="ArialMT" w:cs="ArialMT"/>
          <w:sz w:val="32"/>
          <w:szCs w:val="32"/>
        </w:rPr>
        <w:t>Forslag B:</w:t>
      </w:r>
    </w:p>
    <w:p w:rsidR="00000000" w:rsidRDefault="001868C1">
      <w:pPr>
        <w:widowControl w:val="0"/>
        <w:autoSpaceDE w:val="0"/>
        <w:autoSpaceDN w:val="0"/>
        <w:adjustRightInd w:val="0"/>
        <w:spacing w:after="0" w:line="240" w:lineRule="auto"/>
        <w:rPr>
          <w:rFonts w:ascii="ArialMT" w:eastAsia="MS-Gothic" w:hAnsi="ArialMT" w:cs="ArialMT"/>
          <w:sz w:val="32"/>
          <w:szCs w:val="32"/>
        </w:rPr>
      </w:pPr>
      <w:r>
        <w:rPr>
          <w:rFonts w:ascii="ArialMT" w:eastAsia="MS-Gothic" w:hAnsi="ArialMT" w:cs="ArialMT"/>
          <w:sz w:val="32"/>
          <w:szCs w:val="32"/>
        </w:rPr>
        <w:t>Erstatte punktet:</w:t>
      </w:r>
    </w:p>
    <w:p w:rsidR="00000000" w:rsidRDefault="001868C1">
      <w:pPr>
        <w:widowControl w:val="0"/>
        <w:autoSpaceDE w:val="0"/>
        <w:autoSpaceDN w:val="0"/>
        <w:adjustRightInd w:val="0"/>
        <w:spacing w:after="0" w:line="240" w:lineRule="auto"/>
        <w:rPr>
          <w:rFonts w:ascii="ArialMT" w:eastAsia="MS-Gothic" w:hAnsi="ArialMT" w:cs="ArialMT"/>
          <w:sz w:val="32"/>
          <w:szCs w:val="32"/>
        </w:rPr>
      </w:pPr>
      <w:r>
        <w:rPr>
          <w:rFonts w:ascii="ArialMT" w:eastAsia="MS-Gothic" w:hAnsi="ArialMT" w:cs="ArialMT"/>
          <w:sz w:val="32"/>
          <w:szCs w:val="32"/>
        </w:rPr>
        <w:t>«</w:t>
      </w:r>
      <w:r>
        <w:rPr>
          <w:rFonts w:ascii="ArialMT" w:eastAsia="MS-Gothic" w:hAnsi="ArialMT" w:cs="ArialMT"/>
          <w:sz w:val="32"/>
          <w:szCs w:val="32"/>
        </w:rPr>
        <w:t>3. Unngå alle former for verbal intimitet som kan oppleves som seksuelt ladet.»</w:t>
      </w:r>
    </w:p>
    <w:p w:rsidR="00000000" w:rsidRDefault="001868C1">
      <w:pPr>
        <w:widowControl w:val="0"/>
        <w:autoSpaceDE w:val="0"/>
        <w:autoSpaceDN w:val="0"/>
        <w:adjustRightInd w:val="0"/>
        <w:spacing w:after="0" w:line="240" w:lineRule="auto"/>
        <w:rPr>
          <w:rFonts w:ascii="ArialMT" w:eastAsia="MS-Gothic" w:hAnsi="ArialMT" w:cs="ArialMT"/>
          <w:sz w:val="32"/>
          <w:szCs w:val="32"/>
        </w:rPr>
      </w:pPr>
    </w:p>
    <w:p w:rsidR="00000000" w:rsidRDefault="001868C1">
      <w:pPr>
        <w:widowControl w:val="0"/>
        <w:autoSpaceDE w:val="0"/>
        <w:autoSpaceDN w:val="0"/>
        <w:adjustRightInd w:val="0"/>
        <w:spacing w:after="0" w:line="240" w:lineRule="auto"/>
        <w:rPr>
          <w:rFonts w:ascii="ArialMT" w:eastAsia="MS-Gothic" w:hAnsi="ArialMT" w:cs="ArialMT"/>
          <w:sz w:val="32"/>
          <w:szCs w:val="32"/>
        </w:rPr>
      </w:pPr>
      <w:r>
        <w:rPr>
          <w:rFonts w:ascii="ArialMT" w:eastAsia="MS-Gothic" w:hAnsi="ArialMT" w:cs="ArialMT"/>
          <w:sz w:val="32"/>
          <w:szCs w:val="32"/>
        </w:rPr>
        <w:t>Med:</w:t>
      </w:r>
    </w:p>
    <w:p w:rsidR="00000000" w:rsidRDefault="001868C1">
      <w:pPr>
        <w:widowControl w:val="0"/>
        <w:autoSpaceDE w:val="0"/>
        <w:autoSpaceDN w:val="0"/>
        <w:adjustRightInd w:val="0"/>
        <w:spacing w:after="0" w:line="240" w:lineRule="auto"/>
        <w:rPr>
          <w:rFonts w:ascii="ArialMT" w:eastAsia="MS-Gothic" w:hAnsi="ArialMT" w:cs="ArialMT"/>
          <w:sz w:val="32"/>
          <w:szCs w:val="32"/>
        </w:rPr>
      </w:pPr>
    </w:p>
    <w:p w:rsidR="00000000" w:rsidRDefault="001868C1">
      <w:pPr>
        <w:widowControl w:val="0"/>
        <w:autoSpaceDE w:val="0"/>
        <w:autoSpaceDN w:val="0"/>
        <w:adjustRightInd w:val="0"/>
        <w:spacing w:after="0" w:line="240" w:lineRule="auto"/>
        <w:rPr>
          <w:rFonts w:ascii="ArialMT" w:eastAsia="MS-Gothic" w:hAnsi="ArialMT" w:cs="ArialMT"/>
          <w:sz w:val="32"/>
          <w:szCs w:val="32"/>
        </w:rPr>
      </w:pPr>
      <w:r>
        <w:rPr>
          <w:rFonts w:ascii="ArialMT" w:eastAsia="MS-Gothic" w:hAnsi="ArialMT" w:cs="ArialMT"/>
          <w:sz w:val="32"/>
          <w:szCs w:val="32"/>
        </w:rPr>
        <w:t>«3. Vær varsom med alle former for verbal intimitet som kan oppleves som seksuelt ladet.»</w:t>
      </w:r>
    </w:p>
    <w:p w:rsidR="00000000" w:rsidRDefault="001868C1">
      <w:pPr>
        <w:widowControl w:val="0"/>
        <w:autoSpaceDE w:val="0"/>
        <w:autoSpaceDN w:val="0"/>
        <w:adjustRightInd w:val="0"/>
        <w:spacing w:after="0" w:line="240" w:lineRule="auto"/>
        <w:rPr>
          <w:rFonts w:ascii="ArialMT" w:eastAsia="MS-Gothic" w:hAnsi="ArialMT" w:cs="ArialMT"/>
          <w:sz w:val="32"/>
          <w:szCs w:val="32"/>
        </w:rPr>
      </w:pPr>
    </w:p>
    <w:p w:rsidR="00000000" w:rsidRDefault="001868C1">
      <w:pPr>
        <w:widowControl w:val="0"/>
        <w:autoSpaceDE w:val="0"/>
        <w:autoSpaceDN w:val="0"/>
        <w:adjustRightInd w:val="0"/>
        <w:spacing w:after="0" w:line="240" w:lineRule="auto"/>
        <w:rPr>
          <w:rFonts w:ascii="ArialMT" w:eastAsia="MS-Gothic" w:hAnsi="ArialMT" w:cs="ArialMT"/>
          <w:sz w:val="32"/>
          <w:szCs w:val="32"/>
        </w:rPr>
      </w:pPr>
      <w:r>
        <w:rPr>
          <w:rFonts w:ascii="ArialMT" w:eastAsia="MS-Gothic" w:hAnsi="ArialMT" w:cs="ArialMT"/>
          <w:sz w:val="32"/>
          <w:szCs w:val="32"/>
        </w:rPr>
        <w:t>Begrunnelse:</w:t>
      </w:r>
    </w:p>
    <w:p w:rsidR="00000000" w:rsidRDefault="001868C1">
      <w:pPr>
        <w:widowControl w:val="0"/>
        <w:autoSpaceDE w:val="0"/>
        <w:autoSpaceDN w:val="0"/>
        <w:adjustRightInd w:val="0"/>
        <w:spacing w:after="0" w:line="240" w:lineRule="auto"/>
        <w:rPr>
          <w:rFonts w:ascii="ArialMT" w:eastAsia="MS-Gothic" w:hAnsi="ArialMT" w:cs="ArialMT"/>
          <w:sz w:val="32"/>
          <w:szCs w:val="32"/>
        </w:rPr>
      </w:pPr>
      <w:r>
        <w:rPr>
          <w:rFonts w:ascii="ArialMT" w:eastAsia="MS-Gothic" w:hAnsi="ArialMT" w:cs="ArialMT"/>
          <w:sz w:val="32"/>
          <w:szCs w:val="32"/>
        </w:rPr>
        <w:t>Dette punktet er for bastant. I en ungdomsorganisasjon er det nat</w:t>
      </w:r>
      <w:r>
        <w:rPr>
          <w:rFonts w:ascii="ArialMT" w:eastAsia="MS-Gothic" w:hAnsi="ArialMT" w:cs="ArialMT"/>
          <w:sz w:val="32"/>
          <w:szCs w:val="32"/>
        </w:rPr>
        <w:t>urlig med litt flørting, og det kan være positivt hvis man opptrer ordentlig og er forsiktig. Slik teksten er nå blir det for strengt.</w:t>
      </w:r>
    </w:p>
    <w:p w:rsidR="00000000" w:rsidRDefault="001868C1">
      <w:pPr>
        <w:widowControl w:val="0"/>
        <w:autoSpaceDE w:val="0"/>
        <w:autoSpaceDN w:val="0"/>
        <w:adjustRightInd w:val="0"/>
        <w:spacing w:after="0" w:line="240" w:lineRule="auto"/>
        <w:rPr>
          <w:rFonts w:ascii="ArialMT" w:eastAsia="MS-Gothic" w:hAnsi="ArialMT" w:cs="ArialMT"/>
          <w:sz w:val="32"/>
          <w:szCs w:val="32"/>
        </w:rPr>
      </w:pPr>
    </w:p>
    <w:p w:rsidR="00000000" w:rsidRDefault="001868C1">
      <w:pPr>
        <w:widowControl w:val="0"/>
        <w:autoSpaceDE w:val="0"/>
        <w:autoSpaceDN w:val="0"/>
        <w:adjustRightInd w:val="0"/>
        <w:spacing w:after="0" w:line="240" w:lineRule="auto"/>
        <w:rPr>
          <w:rFonts w:ascii="ArialMT" w:eastAsia="MS-Gothic" w:hAnsi="ArialMT" w:cs="ArialMT"/>
          <w:sz w:val="32"/>
          <w:szCs w:val="32"/>
        </w:rPr>
      </w:pPr>
      <w:r>
        <w:rPr>
          <w:rFonts w:ascii="ArialMT" w:eastAsia="MS-Gothic" w:hAnsi="ArialMT" w:cs="ArialMT"/>
          <w:sz w:val="32"/>
          <w:szCs w:val="32"/>
        </w:rPr>
        <w:t>Redaksjonskomiteens innstilling: Landsmøtet tiltrer forslaget.</w:t>
      </w:r>
    </w:p>
    <w:p w:rsidR="00000000" w:rsidRDefault="001868C1">
      <w:pPr>
        <w:widowControl w:val="0"/>
        <w:autoSpaceDE w:val="0"/>
        <w:autoSpaceDN w:val="0"/>
        <w:adjustRightInd w:val="0"/>
        <w:spacing w:after="0" w:line="240" w:lineRule="auto"/>
        <w:rPr>
          <w:rFonts w:ascii="ArialMT" w:eastAsia="MS-Gothic" w:hAnsi="ArialMT" w:cs="ArialMT"/>
          <w:sz w:val="32"/>
          <w:szCs w:val="32"/>
        </w:rPr>
      </w:pPr>
    </w:p>
    <w:p w:rsidR="00000000" w:rsidRDefault="001868C1">
      <w:pPr>
        <w:widowControl w:val="0"/>
        <w:autoSpaceDE w:val="0"/>
        <w:autoSpaceDN w:val="0"/>
        <w:adjustRightInd w:val="0"/>
        <w:spacing w:after="0" w:line="240" w:lineRule="auto"/>
        <w:rPr>
          <w:rFonts w:ascii="ArialMT" w:eastAsia="MS-Gothic" w:hAnsi="ArialMT" w:cs="ArialMT"/>
          <w:sz w:val="32"/>
          <w:szCs w:val="32"/>
        </w:rPr>
      </w:pPr>
      <w:r>
        <w:rPr>
          <w:rFonts w:ascii="ArialMT" w:eastAsia="MS-Gothic" w:hAnsi="ArialMT" w:cs="ArialMT"/>
          <w:b/>
          <w:bCs/>
          <w:sz w:val="32"/>
          <w:szCs w:val="32"/>
        </w:rPr>
        <w:t>Vedtak</w:t>
      </w:r>
      <w:r>
        <w:rPr>
          <w:rFonts w:ascii="ArialMT" w:eastAsia="MS-Gothic" w:hAnsi="ArialMT" w:cs="ArialMT"/>
          <w:sz w:val="32"/>
          <w:szCs w:val="32"/>
        </w:rPr>
        <w:t>: Landsmøtet går inn for redaksjonskomiteens innst</w:t>
      </w:r>
      <w:r>
        <w:rPr>
          <w:rFonts w:ascii="ArialMT" w:eastAsia="MS-Gothic" w:hAnsi="ArialMT" w:cs="ArialMT"/>
          <w:sz w:val="32"/>
          <w:szCs w:val="32"/>
        </w:rPr>
        <w:t>illing.</w:t>
      </w:r>
    </w:p>
    <w:p w:rsidR="00000000" w:rsidRDefault="001868C1">
      <w:pPr>
        <w:widowControl w:val="0"/>
        <w:autoSpaceDE w:val="0"/>
        <w:autoSpaceDN w:val="0"/>
        <w:adjustRightInd w:val="0"/>
        <w:spacing w:after="0" w:line="240" w:lineRule="auto"/>
        <w:rPr>
          <w:rFonts w:ascii="ArialMT" w:eastAsia="MS-Gothic" w:hAnsi="ArialMT" w:cs="ArialMT"/>
          <w:sz w:val="32"/>
          <w:szCs w:val="32"/>
        </w:rPr>
      </w:pPr>
      <w:r>
        <w:rPr>
          <w:rFonts w:ascii="ArialMT" w:eastAsia="MS-Gothic" w:hAnsi="ArialMT" w:cs="ArialMT"/>
          <w:sz w:val="32"/>
          <w:szCs w:val="32"/>
        </w:rPr>
        <w:t> </w:t>
      </w:r>
    </w:p>
    <w:p w:rsidR="00000000" w:rsidRDefault="001868C1">
      <w:pPr>
        <w:widowControl w:val="0"/>
        <w:autoSpaceDE w:val="0"/>
        <w:autoSpaceDN w:val="0"/>
        <w:adjustRightInd w:val="0"/>
        <w:spacing w:after="0" w:line="240" w:lineRule="auto"/>
        <w:rPr>
          <w:rFonts w:ascii="ArialMT" w:eastAsia="MS-Gothic" w:hAnsi="ArialMT" w:cs="ArialMT"/>
          <w:sz w:val="32"/>
          <w:szCs w:val="32"/>
        </w:rPr>
      </w:pPr>
      <w:r>
        <w:rPr>
          <w:rFonts w:ascii="ArialMT" w:eastAsia="MS-Gothic" w:hAnsi="ArialMT" w:cs="ArialMT"/>
          <w:sz w:val="32"/>
          <w:szCs w:val="32"/>
        </w:rPr>
        <w:t>Forslag C:</w:t>
      </w:r>
    </w:p>
    <w:p w:rsidR="00000000" w:rsidRDefault="001868C1">
      <w:pPr>
        <w:widowControl w:val="0"/>
        <w:autoSpaceDE w:val="0"/>
        <w:autoSpaceDN w:val="0"/>
        <w:adjustRightInd w:val="0"/>
        <w:spacing w:after="0" w:line="240" w:lineRule="auto"/>
        <w:rPr>
          <w:rFonts w:ascii="ArialMT" w:eastAsia="MS-Gothic" w:hAnsi="ArialMT" w:cs="ArialMT"/>
          <w:sz w:val="32"/>
          <w:szCs w:val="32"/>
        </w:rPr>
      </w:pPr>
      <w:r>
        <w:rPr>
          <w:rFonts w:ascii="ArialMT" w:eastAsia="MS-Gothic" w:hAnsi="ArialMT" w:cs="ArialMT"/>
          <w:sz w:val="32"/>
          <w:szCs w:val="32"/>
        </w:rPr>
        <w:t>Erstatte punktet:</w:t>
      </w:r>
    </w:p>
    <w:p w:rsidR="00000000" w:rsidRDefault="001868C1">
      <w:pPr>
        <w:widowControl w:val="0"/>
        <w:autoSpaceDE w:val="0"/>
        <w:autoSpaceDN w:val="0"/>
        <w:adjustRightInd w:val="0"/>
        <w:spacing w:after="0" w:line="240" w:lineRule="auto"/>
        <w:rPr>
          <w:rFonts w:ascii="ArialMT" w:eastAsia="MS-Gothic" w:hAnsi="ArialMT" w:cs="ArialMT"/>
          <w:sz w:val="32"/>
          <w:szCs w:val="32"/>
        </w:rPr>
      </w:pPr>
      <w:r>
        <w:rPr>
          <w:rFonts w:ascii="ArialMT" w:eastAsia="MS-Gothic" w:hAnsi="ArialMT" w:cs="ArialMT"/>
          <w:sz w:val="32"/>
          <w:szCs w:val="32"/>
        </w:rPr>
        <w:t>«8. Dersom det oppstår en nær relasjon mellom tillitspersoner og andre i organisasjonen bør partene være åpne om dette i miljøet.»</w:t>
      </w:r>
    </w:p>
    <w:p w:rsidR="00000000" w:rsidRDefault="001868C1">
      <w:pPr>
        <w:widowControl w:val="0"/>
        <w:autoSpaceDE w:val="0"/>
        <w:autoSpaceDN w:val="0"/>
        <w:adjustRightInd w:val="0"/>
        <w:spacing w:after="0" w:line="240" w:lineRule="auto"/>
        <w:rPr>
          <w:rFonts w:ascii="ArialMT" w:eastAsia="MS-Gothic" w:hAnsi="ArialMT" w:cs="ArialMT"/>
          <w:sz w:val="32"/>
          <w:szCs w:val="32"/>
        </w:rPr>
      </w:pPr>
    </w:p>
    <w:p w:rsidR="00000000" w:rsidRDefault="001868C1">
      <w:pPr>
        <w:widowControl w:val="0"/>
        <w:autoSpaceDE w:val="0"/>
        <w:autoSpaceDN w:val="0"/>
        <w:adjustRightInd w:val="0"/>
        <w:spacing w:after="0" w:line="240" w:lineRule="auto"/>
        <w:rPr>
          <w:rFonts w:ascii="ArialMT" w:eastAsia="MS-Gothic" w:hAnsi="ArialMT" w:cs="ArialMT"/>
          <w:sz w:val="32"/>
          <w:szCs w:val="32"/>
        </w:rPr>
      </w:pPr>
      <w:r>
        <w:rPr>
          <w:rFonts w:ascii="ArialMT" w:eastAsia="MS-Gothic" w:hAnsi="ArialMT" w:cs="ArialMT"/>
          <w:sz w:val="32"/>
          <w:szCs w:val="32"/>
        </w:rPr>
        <w:t>Med:</w:t>
      </w:r>
    </w:p>
    <w:p w:rsidR="00000000" w:rsidRDefault="001868C1">
      <w:pPr>
        <w:widowControl w:val="0"/>
        <w:autoSpaceDE w:val="0"/>
        <w:autoSpaceDN w:val="0"/>
        <w:adjustRightInd w:val="0"/>
        <w:spacing w:after="0" w:line="240" w:lineRule="auto"/>
        <w:rPr>
          <w:rFonts w:ascii="ArialMT" w:eastAsia="MS-Gothic" w:hAnsi="ArialMT" w:cs="ArialMT"/>
          <w:sz w:val="32"/>
          <w:szCs w:val="32"/>
        </w:rPr>
      </w:pPr>
    </w:p>
    <w:p w:rsidR="00000000" w:rsidRDefault="001868C1">
      <w:pPr>
        <w:widowControl w:val="0"/>
        <w:autoSpaceDE w:val="0"/>
        <w:autoSpaceDN w:val="0"/>
        <w:adjustRightInd w:val="0"/>
        <w:spacing w:after="0" w:line="240" w:lineRule="auto"/>
        <w:rPr>
          <w:rFonts w:ascii="ArialMT" w:eastAsia="MS-Gothic" w:hAnsi="ArialMT" w:cs="ArialMT"/>
          <w:sz w:val="32"/>
          <w:szCs w:val="32"/>
        </w:rPr>
      </w:pPr>
      <w:r>
        <w:rPr>
          <w:rFonts w:ascii="ArialMT" w:eastAsia="MS-Gothic" w:hAnsi="ArialMT" w:cs="ArialMT"/>
          <w:sz w:val="32"/>
          <w:szCs w:val="32"/>
        </w:rPr>
        <w:t>«8. Dersom det oppstå</w:t>
      </w:r>
      <w:r>
        <w:rPr>
          <w:rFonts w:ascii="ArialMT" w:eastAsia="MS-Gothic" w:hAnsi="ArialMT" w:cs="ArialMT"/>
          <w:sz w:val="32"/>
          <w:szCs w:val="32"/>
        </w:rPr>
        <w:t>r et fast forhold mellom tillitspersoner eller andre i organisasjonen, bør partene være åpne om dette i miljøet.»</w:t>
      </w:r>
    </w:p>
    <w:p w:rsidR="00000000" w:rsidRDefault="001868C1">
      <w:pPr>
        <w:widowControl w:val="0"/>
        <w:autoSpaceDE w:val="0"/>
        <w:autoSpaceDN w:val="0"/>
        <w:adjustRightInd w:val="0"/>
        <w:spacing w:after="0" w:line="240" w:lineRule="auto"/>
        <w:rPr>
          <w:rFonts w:ascii="ArialMT" w:eastAsia="MS-Gothic" w:hAnsi="ArialMT" w:cs="ArialMT"/>
          <w:sz w:val="32"/>
          <w:szCs w:val="32"/>
        </w:rPr>
      </w:pPr>
      <w:r>
        <w:rPr>
          <w:rFonts w:ascii="ArialMT" w:eastAsia="MS-Gothic" w:hAnsi="ArialMT" w:cs="ArialMT"/>
          <w:sz w:val="32"/>
          <w:szCs w:val="32"/>
        </w:rPr>
        <w:t> </w:t>
      </w:r>
    </w:p>
    <w:p w:rsidR="00000000" w:rsidRDefault="001868C1">
      <w:pPr>
        <w:widowControl w:val="0"/>
        <w:autoSpaceDE w:val="0"/>
        <w:autoSpaceDN w:val="0"/>
        <w:adjustRightInd w:val="0"/>
        <w:spacing w:after="0" w:line="240" w:lineRule="auto"/>
        <w:rPr>
          <w:rFonts w:ascii="ArialMT" w:eastAsia="MS-Gothic" w:hAnsi="ArialMT" w:cs="ArialMT"/>
          <w:sz w:val="32"/>
          <w:szCs w:val="32"/>
        </w:rPr>
      </w:pPr>
      <w:r>
        <w:rPr>
          <w:rFonts w:ascii="ArialMT" w:eastAsia="MS-Gothic" w:hAnsi="ArialMT" w:cs="ArialMT"/>
          <w:sz w:val="32"/>
          <w:szCs w:val="32"/>
        </w:rPr>
        <w:t>Begrunnelse:</w:t>
      </w:r>
    </w:p>
    <w:p w:rsidR="00000000" w:rsidRDefault="001868C1">
      <w:pPr>
        <w:widowControl w:val="0"/>
        <w:autoSpaceDE w:val="0"/>
        <w:autoSpaceDN w:val="0"/>
        <w:adjustRightInd w:val="0"/>
        <w:spacing w:after="0" w:line="240" w:lineRule="auto"/>
        <w:rPr>
          <w:rFonts w:ascii="ArialMT" w:eastAsia="MS-Gothic" w:hAnsi="ArialMT" w:cs="ArialMT"/>
          <w:sz w:val="32"/>
          <w:szCs w:val="32"/>
        </w:rPr>
      </w:pPr>
      <w:r>
        <w:rPr>
          <w:rFonts w:ascii="ArialMT" w:eastAsia="MS-Gothic" w:hAnsi="ArialMT" w:cs="ArialMT"/>
          <w:sz w:val="32"/>
          <w:szCs w:val="32"/>
        </w:rPr>
        <w:t>Uttrykket «nær relasjon» er altfor upresist. En nær relasjon kan for</w:t>
      </w:r>
      <w:r>
        <w:rPr>
          <w:rFonts w:ascii="MS-Gothic" w:eastAsia="MS-Gothic" w:hAnsi="ArialMT" w:cs="MS-Gothic" w:hint="eastAsia"/>
          <w:sz w:val="32"/>
          <w:szCs w:val="32"/>
        </w:rPr>
        <w:t> </w:t>
      </w:r>
      <w:r>
        <w:rPr>
          <w:rFonts w:ascii="ArialMT" w:eastAsia="MS-Gothic" w:hAnsi="ArialMT" w:cs="ArialMT"/>
          <w:sz w:val="32"/>
          <w:szCs w:val="32"/>
        </w:rPr>
        <w:t>eksempel være et nært vennskap. Vi mener "fast forhold" er</w:t>
      </w:r>
      <w:r>
        <w:rPr>
          <w:rFonts w:ascii="ArialMT" w:eastAsia="MS-Gothic" w:hAnsi="ArialMT" w:cs="ArialMT"/>
          <w:sz w:val="32"/>
          <w:szCs w:val="32"/>
        </w:rPr>
        <w:t xml:space="preserve"> et bedre</w:t>
      </w:r>
      <w:r>
        <w:rPr>
          <w:rFonts w:ascii="MS-Gothic" w:eastAsia="MS-Gothic" w:hAnsi="ArialMT" w:cs="MS-Gothic" w:hint="eastAsia"/>
          <w:sz w:val="32"/>
          <w:szCs w:val="32"/>
        </w:rPr>
        <w:t> </w:t>
      </w:r>
      <w:r>
        <w:rPr>
          <w:rFonts w:ascii="ArialMT" w:eastAsia="MS-Gothic" w:hAnsi="ArialMT" w:cs="ArialMT"/>
          <w:sz w:val="32"/>
          <w:szCs w:val="32"/>
        </w:rPr>
        <w:t>ordvalg. Hvis det er snakk om et fast forhold, da bær de det gjelder</w:t>
      </w:r>
      <w:r>
        <w:rPr>
          <w:rFonts w:ascii="MS-Gothic" w:eastAsia="MS-Gothic" w:hAnsi="ArialMT" w:cs="MS-Gothic" w:hint="eastAsia"/>
          <w:sz w:val="32"/>
          <w:szCs w:val="32"/>
        </w:rPr>
        <w:t> </w:t>
      </w:r>
      <w:r>
        <w:rPr>
          <w:rFonts w:ascii="ArialMT" w:eastAsia="MS-Gothic" w:hAnsi="ArialMT" w:cs="ArialMT"/>
          <w:sz w:val="32"/>
          <w:szCs w:val="32"/>
        </w:rPr>
        <w:t>være åpne om det slik at det ikke oppstår misforståelser.</w:t>
      </w:r>
      <w:r>
        <w:rPr>
          <w:rFonts w:ascii="MS-Gothic" w:eastAsia="MS-Gothic" w:hAnsi="ArialMT" w:cs="MS-Gothic" w:hint="eastAsia"/>
          <w:sz w:val="32"/>
          <w:szCs w:val="32"/>
        </w:rPr>
        <w:t> </w:t>
      </w:r>
    </w:p>
    <w:p w:rsidR="00000000" w:rsidRDefault="001868C1">
      <w:pPr>
        <w:widowControl w:val="0"/>
        <w:autoSpaceDE w:val="0"/>
        <w:autoSpaceDN w:val="0"/>
        <w:adjustRightInd w:val="0"/>
        <w:spacing w:after="0" w:line="240" w:lineRule="auto"/>
        <w:rPr>
          <w:rFonts w:ascii="ArialMT" w:eastAsia="MS-Gothic" w:hAnsi="ArialMT" w:cs="ArialMT"/>
          <w:sz w:val="32"/>
          <w:szCs w:val="32"/>
        </w:rPr>
      </w:pPr>
      <w:r>
        <w:rPr>
          <w:rFonts w:ascii="ArialMT" w:eastAsia="MS-Gothic" w:hAnsi="ArialMT" w:cs="ArialMT"/>
          <w:sz w:val="32"/>
          <w:szCs w:val="32"/>
        </w:rPr>
        <w:t> </w:t>
      </w:r>
    </w:p>
    <w:p w:rsidR="00000000" w:rsidRDefault="001868C1">
      <w:pPr>
        <w:widowControl w:val="0"/>
        <w:autoSpaceDE w:val="0"/>
        <w:autoSpaceDN w:val="0"/>
        <w:adjustRightInd w:val="0"/>
        <w:spacing w:after="0" w:line="240" w:lineRule="auto"/>
        <w:rPr>
          <w:rFonts w:ascii="ArialMT" w:eastAsia="MS-Gothic" w:hAnsi="ArialMT" w:cs="ArialMT"/>
          <w:sz w:val="32"/>
          <w:szCs w:val="32"/>
        </w:rPr>
      </w:pPr>
      <w:r>
        <w:rPr>
          <w:rFonts w:ascii="ArialMT" w:eastAsia="MS-Gothic" w:hAnsi="ArialMT" w:cs="ArialMT"/>
          <w:sz w:val="32"/>
          <w:szCs w:val="32"/>
        </w:rPr>
        <w:t xml:space="preserve">Redaksjonskomiteens innstilling: Landsmøtet vedtar å endre </w:t>
      </w:r>
      <w:r>
        <w:rPr>
          <w:rFonts w:ascii="ArialMT" w:eastAsia="MS-Gothic" w:hAnsi="ArialMT" w:cs="ArialMT"/>
          <w:sz w:val="32"/>
          <w:szCs w:val="32"/>
        </w:rPr>
        <w:lastRenderedPageBreak/>
        <w:t>ordlyden til:</w:t>
      </w:r>
    </w:p>
    <w:p w:rsidR="00000000" w:rsidRDefault="001868C1">
      <w:pPr>
        <w:widowControl w:val="0"/>
        <w:autoSpaceDE w:val="0"/>
        <w:autoSpaceDN w:val="0"/>
        <w:adjustRightInd w:val="0"/>
        <w:spacing w:after="0" w:line="240" w:lineRule="auto"/>
        <w:rPr>
          <w:rFonts w:ascii="ArialMT" w:eastAsia="MS-Gothic" w:hAnsi="ArialMT" w:cs="ArialMT"/>
          <w:sz w:val="32"/>
          <w:szCs w:val="32"/>
        </w:rPr>
      </w:pPr>
      <w:r>
        <w:rPr>
          <w:rFonts w:ascii="ArialMT" w:eastAsia="MS-Gothic" w:hAnsi="ArialMT" w:cs="ArialMT"/>
          <w:sz w:val="32"/>
          <w:szCs w:val="32"/>
        </w:rPr>
        <w:t> </w:t>
      </w:r>
    </w:p>
    <w:p w:rsidR="00000000" w:rsidRDefault="001868C1">
      <w:pPr>
        <w:widowControl w:val="0"/>
        <w:autoSpaceDE w:val="0"/>
        <w:autoSpaceDN w:val="0"/>
        <w:adjustRightInd w:val="0"/>
        <w:spacing w:after="0" w:line="240" w:lineRule="auto"/>
        <w:rPr>
          <w:rFonts w:ascii="ArialMT" w:eastAsia="MS-Gothic" w:hAnsi="ArialMT" w:cs="ArialMT"/>
          <w:sz w:val="32"/>
          <w:szCs w:val="32"/>
        </w:rPr>
      </w:pPr>
      <w:r>
        <w:rPr>
          <w:rFonts w:ascii="ArialMT" w:eastAsia="MS-Gothic" w:hAnsi="ArialMT" w:cs="ArialMT"/>
          <w:sz w:val="32"/>
          <w:szCs w:val="32"/>
        </w:rPr>
        <w:t>«8. Dersom det oppstår en relasjon av int</w:t>
      </w:r>
      <w:r>
        <w:rPr>
          <w:rFonts w:ascii="ArialMT" w:eastAsia="MS-Gothic" w:hAnsi="ArialMT" w:cs="ArialMT"/>
          <w:sz w:val="32"/>
          <w:szCs w:val="32"/>
        </w:rPr>
        <w:t>im og/eller romantisk art mellom tillitspersoner og</w:t>
      </w:r>
      <w:r>
        <w:rPr>
          <w:rFonts w:ascii="MS-Gothic" w:eastAsia="MS-Gothic" w:hAnsi="ArialMT" w:cs="MS-Gothic" w:hint="eastAsia"/>
          <w:sz w:val="32"/>
          <w:szCs w:val="32"/>
        </w:rPr>
        <w:t> </w:t>
      </w:r>
      <w:r>
        <w:rPr>
          <w:rFonts w:ascii="ArialMT" w:eastAsia="MS-Gothic" w:hAnsi="ArialMT" w:cs="ArialMT"/>
          <w:sz w:val="32"/>
          <w:szCs w:val="32"/>
        </w:rPr>
        <w:t>andre i organisasjonen, bør partene være åpne om dette i miljøet.»</w:t>
      </w:r>
    </w:p>
    <w:p w:rsidR="00000000" w:rsidRDefault="001868C1">
      <w:pPr>
        <w:widowControl w:val="0"/>
        <w:autoSpaceDE w:val="0"/>
        <w:autoSpaceDN w:val="0"/>
        <w:adjustRightInd w:val="0"/>
        <w:spacing w:after="0" w:line="240" w:lineRule="auto"/>
        <w:rPr>
          <w:rFonts w:ascii="ArialMT" w:eastAsia="MS-Gothic" w:hAnsi="ArialMT" w:cs="ArialMT"/>
          <w:sz w:val="32"/>
          <w:szCs w:val="32"/>
        </w:rPr>
      </w:pPr>
    </w:p>
    <w:p w:rsidR="00000000" w:rsidRDefault="001868C1">
      <w:pPr>
        <w:widowControl w:val="0"/>
        <w:autoSpaceDE w:val="0"/>
        <w:autoSpaceDN w:val="0"/>
        <w:adjustRightInd w:val="0"/>
        <w:spacing w:after="0" w:line="240" w:lineRule="auto"/>
        <w:rPr>
          <w:rFonts w:ascii="ArialMT" w:eastAsia="MS-Gothic" w:hAnsi="ArialMT" w:cs="ArialMT"/>
          <w:sz w:val="32"/>
          <w:szCs w:val="32"/>
        </w:rPr>
      </w:pPr>
      <w:r>
        <w:rPr>
          <w:rFonts w:ascii="ArialMT" w:eastAsia="MS-Gothic" w:hAnsi="ArialMT" w:cs="ArialMT"/>
          <w:sz w:val="32"/>
          <w:szCs w:val="32"/>
        </w:rPr>
        <w:t>Begrunnelse:</w:t>
      </w:r>
    </w:p>
    <w:p w:rsidR="00000000" w:rsidRDefault="001868C1">
      <w:pPr>
        <w:widowControl w:val="0"/>
        <w:autoSpaceDE w:val="0"/>
        <w:autoSpaceDN w:val="0"/>
        <w:adjustRightInd w:val="0"/>
        <w:spacing w:after="0" w:line="240" w:lineRule="auto"/>
        <w:rPr>
          <w:rFonts w:ascii="ArialMT" w:eastAsia="MS-Gothic" w:hAnsi="ArialMT" w:cs="ArialMT"/>
          <w:sz w:val="32"/>
          <w:szCs w:val="32"/>
        </w:rPr>
      </w:pPr>
      <w:r>
        <w:rPr>
          <w:rFonts w:ascii="ArialMT" w:eastAsia="MS-Gothic" w:hAnsi="ArialMT" w:cs="ArialMT"/>
          <w:sz w:val="32"/>
          <w:szCs w:val="32"/>
        </w:rPr>
        <w:t>Redaksjonskomiteen mener at dette forslag er i overenstemmelse med hva som kom frem i debatten omkring saken.</w:t>
      </w:r>
    </w:p>
    <w:p w:rsidR="00000000" w:rsidRDefault="001868C1">
      <w:pPr>
        <w:widowControl w:val="0"/>
        <w:autoSpaceDE w:val="0"/>
        <w:autoSpaceDN w:val="0"/>
        <w:adjustRightInd w:val="0"/>
        <w:spacing w:after="0" w:line="240" w:lineRule="auto"/>
        <w:rPr>
          <w:rFonts w:ascii="ArialMT" w:eastAsia="MS-Gothic" w:hAnsi="ArialMT" w:cs="ArialMT"/>
          <w:sz w:val="32"/>
          <w:szCs w:val="32"/>
        </w:rPr>
      </w:pPr>
    </w:p>
    <w:p w:rsidR="00000000" w:rsidRDefault="001868C1">
      <w:pPr>
        <w:widowControl w:val="0"/>
        <w:autoSpaceDE w:val="0"/>
        <w:autoSpaceDN w:val="0"/>
        <w:adjustRightInd w:val="0"/>
        <w:spacing w:after="0" w:line="240" w:lineRule="auto"/>
        <w:rPr>
          <w:rFonts w:ascii="ArialMT" w:eastAsia="MS-Gothic" w:hAnsi="ArialMT" w:cs="ArialMT"/>
          <w:sz w:val="32"/>
          <w:szCs w:val="32"/>
        </w:rPr>
      </w:pPr>
      <w:r>
        <w:rPr>
          <w:rFonts w:ascii="ArialMT" w:eastAsia="MS-Gothic" w:hAnsi="ArialMT" w:cs="ArialMT"/>
          <w:b/>
          <w:bCs/>
          <w:sz w:val="32"/>
          <w:szCs w:val="32"/>
        </w:rPr>
        <w:t>Vedtak</w:t>
      </w:r>
      <w:r>
        <w:rPr>
          <w:rFonts w:ascii="ArialMT" w:eastAsia="MS-Gothic" w:hAnsi="ArialMT" w:cs="ArialMT"/>
          <w:sz w:val="32"/>
          <w:szCs w:val="32"/>
        </w:rPr>
        <w:t>: Land</w:t>
      </w:r>
      <w:r>
        <w:rPr>
          <w:rFonts w:ascii="ArialMT" w:eastAsia="MS-Gothic" w:hAnsi="ArialMT" w:cs="ArialMT"/>
          <w:sz w:val="32"/>
          <w:szCs w:val="32"/>
        </w:rPr>
        <w:t>smøtet går inn for redaksjonskomiteens innstilling.</w:t>
      </w:r>
    </w:p>
    <w:p w:rsidR="00000000" w:rsidRDefault="001868C1">
      <w:pPr>
        <w:widowControl w:val="0"/>
        <w:autoSpaceDE w:val="0"/>
        <w:autoSpaceDN w:val="0"/>
        <w:adjustRightInd w:val="0"/>
        <w:spacing w:after="0" w:line="240" w:lineRule="auto"/>
        <w:rPr>
          <w:rFonts w:ascii="ArialMT" w:eastAsia="MS-Gothic" w:hAnsi="ArialMT" w:cs="ArialMT"/>
          <w:sz w:val="32"/>
          <w:szCs w:val="32"/>
        </w:rPr>
      </w:pPr>
      <w:r>
        <w:rPr>
          <w:rFonts w:ascii="ArialMT" w:eastAsia="MS-Gothic" w:hAnsi="ArialMT" w:cs="ArialMT"/>
          <w:sz w:val="32"/>
          <w:szCs w:val="32"/>
        </w:rPr>
        <w:t> </w:t>
      </w:r>
    </w:p>
    <w:p w:rsidR="00000000" w:rsidRDefault="001868C1">
      <w:pPr>
        <w:widowControl w:val="0"/>
        <w:autoSpaceDE w:val="0"/>
        <w:autoSpaceDN w:val="0"/>
        <w:adjustRightInd w:val="0"/>
        <w:spacing w:after="0" w:line="240" w:lineRule="auto"/>
        <w:rPr>
          <w:rFonts w:ascii="ArialMT" w:eastAsia="MS-Gothic" w:hAnsi="ArialMT" w:cs="ArialMT"/>
          <w:sz w:val="32"/>
          <w:szCs w:val="32"/>
        </w:rPr>
      </w:pPr>
      <w:r>
        <w:rPr>
          <w:rFonts w:ascii="ArialMT" w:eastAsia="MS-Gothic" w:hAnsi="ArialMT" w:cs="ArialMT"/>
          <w:sz w:val="32"/>
          <w:szCs w:val="32"/>
        </w:rPr>
        <w:t>Forslag D:</w:t>
      </w:r>
    </w:p>
    <w:p w:rsidR="00000000" w:rsidRDefault="001868C1">
      <w:pPr>
        <w:widowControl w:val="0"/>
        <w:autoSpaceDE w:val="0"/>
        <w:autoSpaceDN w:val="0"/>
        <w:adjustRightInd w:val="0"/>
        <w:spacing w:after="0" w:line="240" w:lineRule="auto"/>
        <w:rPr>
          <w:rFonts w:ascii="ArialMT" w:eastAsia="MS-Gothic" w:hAnsi="ArialMT" w:cs="ArialMT"/>
          <w:sz w:val="32"/>
          <w:szCs w:val="32"/>
        </w:rPr>
      </w:pPr>
    </w:p>
    <w:p w:rsidR="00000000" w:rsidRDefault="001868C1">
      <w:pPr>
        <w:widowControl w:val="0"/>
        <w:autoSpaceDE w:val="0"/>
        <w:autoSpaceDN w:val="0"/>
        <w:adjustRightInd w:val="0"/>
        <w:spacing w:after="0" w:line="240" w:lineRule="auto"/>
        <w:rPr>
          <w:rFonts w:ascii="ArialMT" w:eastAsia="MS-Gothic" w:hAnsi="ArialMT" w:cs="ArialMT"/>
          <w:sz w:val="32"/>
          <w:szCs w:val="32"/>
        </w:rPr>
      </w:pPr>
      <w:r>
        <w:rPr>
          <w:rFonts w:ascii="ArialMT" w:eastAsia="MS-Gothic" w:hAnsi="ArialMT" w:cs="ArialMT"/>
          <w:sz w:val="32"/>
          <w:szCs w:val="32"/>
        </w:rPr>
        <w:t>Erstatte punktet:</w:t>
      </w:r>
    </w:p>
    <w:p w:rsidR="00000000" w:rsidRDefault="001868C1">
      <w:pPr>
        <w:widowControl w:val="0"/>
        <w:autoSpaceDE w:val="0"/>
        <w:autoSpaceDN w:val="0"/>
        <w:adjustRightInd w:val="0"/>
        <w:spacing w:after="0" w:line="240" w:lineRule="auto"/>
        <w:rPr>
          <w:rFonts w:ascii="ArialMT" w:eastAsia="MS-Gothic" w:hAnsi="ArialMT" w:cs="ArialMT"/>
          <w:sz w:val="32"/>
          <w:szCs w:val="32"/>
        </w:rPr>
      </w:pPr>
      <w:r>
        <w:rPr>
          <w:rFonts w:ascii="ArialMT" w:eastAsia="MS-Gothic" w:hAnsi="ArialMT" w:cs="ArialMT"/>
          <w:sz w:val="32"/>
          <w:szCs w:val="32"/>
        </w:rPr>
        <w:t>«9. Ikke tilby noe form for motytelse i den hensikt å forlange eller forvente seksuelle tjenester i retur.»</w:t>
      </w:r>
    </w:p>
    <w:p w:rsidR="00000000" w:rsidRDefault="001868C1">
      <w:pPr>
        <w:widowControl w:val="0"/>
        <w:autoSpaceDE w:val="0"/>
        <w:autoSpaceDN w:val="0"/>
        <w:adjustRightInd w:val="0"/>
        <w:spacing w:after="0" w:line="240" w:lineRule="auto"/>
        <w:rPr>
          <w:rFonts w:ascii="ArialMT" w:eastAsia="MS-Gothic" w:hAnsi="ArialMT" w:cs="ArialMT"/>
          <w:sz w:val="32"/>
          <w:szCs w:val="32"/>
        </w:rPr>
      </w:pPr>
    </w:p>
    <w:p w:rsidR="00000000" w:rsidRDefault="001868C1">
      <w:pPr>
        <w:widowControl w:val="0"/>
        <w:autoSpaceDE w:val="0"/>
        <w:autoSpaceDN w:val="0"/>
        <w:adjustRightInd w:val="0"/>
        <w:spacing w:after="0" w:line="240" w:lineRule="auto"/>
        <w:rPr>
          <w:rFonts w:ascii="ArialMT" w:eastAsia="MS-Gothic" w:hAnsi="ArialMT" w:cs="ArialMT"/>
          <w:sz w:val="32"/>
          <w:szCs w:val="32"/>
        </w:rPr>
      </w:pPr>
      <w:r>
        <w:rPr>
          <w:rFonts w:ascii="ArialMT" w:eastAsia="MS-Gothic" w:hAnsi="ArialMT" w:cs="ArialMT"/>
          <w:sz w:val="32"/>
          <w:szCs w:val="32"/>
        </w:rPr>
        <w:t>Med:</w:t>
      </w:r>
    </w:p>
    <w:p w:rsidR="00000000" w:rsidRDefault="001868C1">
      <w:pPr>
        <w:widowControl w:val="0"/>
        <w:autoSpaceDE w:val="0"/>
        <w:autoSpaceDN w:val="0"/>
        <w:adjustRightInd w:val="0"/>
        <w:spacing w:after="0" w:line="240" w:lineRule="auto"/>
        <w:rPr>
          <w:rFonts w:ascii="ArialMT" w:eastAsia="MS-Gothic" w:hAnsi="ArialMT" w:cs="ArialMT"/>
          <w:sz w:val="32"/>
          <w:szCs w:val="32"/>
        </w:rPr>
      </w:pPr>
    </w:p>
    <w:p w:rsidR="00000000" w:rsidRDefault="001868C1">
      <w:pPr>
        <w:widowControl w:val="0"/>
        <w:autoSpaceDE w:val="0"/>
        <w:autoSpaceDN w:val="0"/>
        <w:adjustRightInd w:val="0"/>
        <w:spacing w:after="0" w:line="240" w:lineRule="auto"/>
        <w:rPr>
          <w:rFonts w:ascii="ArialMT" w:eastAsia="MS-Gothic" w:hAnsi="ArialMT" w:cs="ArialMT"/>
          <w:sz w:val="32"/>
          <w:szCs w:val="32"/>
        </w:rPr>
      </w:pPr>
      <w:r>
        <w:rPr>
          <w:rFonts w:ascii="ArialMT" w:eastAsia="MS-Gothic" w:hAnsi="ArialMT" w:cs="ArialMT"/>
          <w:sz w:val="32"/>
          <w:szCs w:val="32"/>
        </w:rPr>
        <w:t>«9. Ikke tilby noen form for ytelse i den hensikt å forla</w:t>
      </w:r>
      <w:r>
        <w:rPr>
          <w:rFonts w:ascii="ArialMT" w:eastAsia="MS-Gothic" w:hAnsi="ArialMT" w:cs="ArialMT"/>
          <w:sz w:val="32"/>
          <w:szCs w:val="32"/>
        </w:rPr>
        <w:t>nge eller</w:t>
      </w:r>
      <w:r>
        <w:rPr>
          <w:rFonts w:ascii="MS-Gothic" w:eastAsia="MS-Gothic" w:hAnsi="ArialMT" w:cs="MS-Gothic" w:hint="eastAsia"/>
          <w:sz w:val="32"/>
          <w:szCs w:val="32"/>
        </w:rPr>
        <w:t> </w:t>
      </w:r>
      <w:r>
        <w:rPr>
          <w:rFonts w:ascii="ArialMT" w:eastAsia="MS-Gothic" w:hAnsi="ArialMT" w:cs="ArialMT"/>
          <w:sz w:val="32"/>
          <w:szCs w:val="32"/>
        </w:rPr>
        <w:t>forvente seksuelle tjenester i retur.»</w:t>
      </w:r>
    </w:p>
    <w:p w:rsidR="00000000" w:rsidRDefault="001868C1">
      <w:pPr>
        <w:widowControl w:val="0"/>
        <w:autoSpaceDE w:val="0"/>
        <w:autoSpaceDN w:val="0"/>
        <w:adjustRightInd w:val="0"/>
        <w:spacing w:after="0" w:line="240" w:lineRule="auto"/>
        <w:rPr>
          <w:rFonts w:ascii="ArialMT" w:eastAsia="MS-Gothic" w:hAnsi="ArialMT" w:cs="ArialMT"/>
          <w:sz w:val="32"/>
          <w:szCs w:val="32"/>
        </w:rPr>
      </w:pPr>
    </w:p>
    <w:p w:rsidR="00000000" w:rsidRDefault="001868C1">
      <w:pPr>
        <w:widowControl w:val="0"/>
        <w:autoSpaceDE w:val="0"/>
        <w:autoSpaceDN w:val="0"/>
        <w:adjustRightInd w:val="0"/>
        <w:spacing w:after="0" w:line="240" w:lineRule="auto"/>
        <w:rPr>
          <w:rFonts w:ascii="ArialMT" w:eastAsia="MS-Gothic" w:hAnsi="ArialMT" w:cs="ArialMT"/>
          <w:sz w:val="32"/>
          <w:szCs w:val="32"/>
        </w:rPr>
      </w:pPr>
      <w:r>
        <w:rPr>
          <w:rFonts w:ascii="ArialMT" w:eastAsia="MS-Gothic" w:hAnsi="ArialMT" w:cs="ArialMT"/>
          <w:sz w:val="32"/>
          <w:szCs w:val="32"/>
        </w:rPr>
        <w:t>Begrunnelse:</w:t>
      </w:r>
    </w:p>
    <w:p w:rsidR="00000000" w:rsidRDefault="001868C1">
      <w:pPr>
        <w:widowControl w:val="0"/>
        <w:autoSpaceDE w:val="0"/>
        <w:autoSpaceDN w:val="0"/>
        <w:adjustRightInd w:val="0"/>
        <w:spacing w:after="0" w:line="240" w:lineRule="auto"/>
        <w:rPr>
          <w:rFonts w:ascii="ArialMT" w:eastAsia="MS-Gothic" w:hAnsi="ArialMT" w:cs="ArialMT"/>
          <w:sz w:val="32"/>
          <w:szCs w:val="32"/>
        </w:rPr>
      </w:pPr>
      <w:r>
        <w:rPr>
          <w:rFonts w:ascii="ArialMT" w:eastAsia="MS-Gothic" w:hAnsi="ArialMT" w:cs="ArialMT"/>
          <w:sz w:val="32"/>
          <w:szCs w:val="32"/>
        </w:rPr>
        <w:t>Vi mener det høres rart ut med "motytelse". Vi mener "ytelse" fungerer bedre og er lettere å lese og forstå.</w:t>
      </w:r>
    </w:p>
    <w:p w:rsidR="00000000" w:rsidRDefault="001868C1">
      <w:pPr>
        <w:widowControl w:val="0"/>
        <w:autoSpaceDE w:val="0"/>
        <w:autoSpaceDN w:val="0"/>
        <w:adjustRightInd w:val="0"/>
        <w:spacing w:after="0" w:line="240" w:lineRule="auto"/>
        <w:rPr>
          <w:rFonts w:ascii="ArialMT" w:eastAsia="MS-Gothic" w:hAnsi="ArialMT" w:cs="ArialMT"/>
          <w:sz w:val="32"/>
          <w:szCs w:val="32"/>
        </w:rPr>
      </w:pPr>
    </w:p>
    <w:p w:rsidR="00000000" w:rsidRDefault="001868C1">
      <w:pPr>
        <w:widowControl w:val="0"/>
        <w:autoSpaceDE w:val="0"/>
        <w:autoSpaceDN w:val="0"/>
        <w:adjustRightInd w:val="0"/>
        <w:spacing w:after="0" w:line="240" w:lineRule="auto"/>
        <w:rPr>
          <w:rFonts w:ascii="ArialMT" w:eastAsia="MS-Gothic" w:hAnsi="ArialMT" w:cs="ArialMT"/>
          <w:sz w:val="32"/>
          <w:szCs w:val="32"/>
        </w:rPr>
      </w:pPr>
      <w:r>
        <w:rPr>
          <w:rFonts w:ascii="ArialMT" w:eastAsia="MS-Gothic" w:hAnsi="ArialMT" w:cs="ArialMT"/>
          <w:sz w:val="32"/>
          <w:szCs w:val="32"/>
        </w:rPr>
        <w:t>Redaksjonskomiteens innstilling: Landsmøtet tiltrer forslaget</w:t>
      </w:r>
    </w:p>
    <w:p w:rsidR="00000000" w:rsidRDefault="001868C1">
      <w:pPr>
        <w:widowControl w:val="0"/>
        <w:autoSpaceDE w:val="0"/>
        <w:autoSpaceDN w:val="0"/>
        <w:adjustRightInd w:val="0"/>
        <w:spacing w:after="0" w:line="240" w:lineRule="auto"/>
        <w:rPr>
          <w:rFonts w:ascii="ArialMT" w:eastAsia="MS-Gothic" w:hAnsi="ArialMT" w:cs="ArialMT"/>
          <w:sz w:val="32"/>
          <w:szCs w:val="32"/>
        </w:rPr>
      </w:pPr>
    </w:p>
    <w:p w:rsidR="00000000" w:rsidRDefault="001868C1">
      <w:pPr>
        <w:widowControl w:val="0"/>
        <w:autoSpaceDE w:val="0"/>
        <w:autoSpaceDN w:val="0"/>
        <w:adjustRightInd w:val="0"/>
        <w:spacing w:after="0" w:line="240" w:lineRule="auto"/>
        <w:rPr>
          <w:rFonts w:ascii="ArialMT" w:eastAsia="MS-Gothic" w:hAnsi="ArialMT" w:cs="ArialMT"/>
          <w:sz w:val="32"/>
          <w:szCs w:val="32"/>
        </w:rPr>
      </w:pPr>
      <w:r>
        <w:rPr>
          <w:rFonts w:ascii="ArialMT" w:eastAsia="MS-Gothic" w:hAnsi="ArialMT" w:cs="ArialMT"/>
          <w:b/>
          <w:bCs/>
          <w:sz w:val="32"/>
          <w:szCs w:val="32"/>
        </w:rPr>
        <w:t>Vedtak</w:t>
      </w:r>
      <w:r>
        <w:rPr>
          <w:rFonts w:ascii="ArialMT" w:eastAsia="MS-Gothic" w:hAnsi="ArialMT" w:cs="ArialMT"/>
          <w:sz w:val="32"/>
          <w:szCs w:val="32"/>
        </w:rPr>
        <w:t>: Landsmøtet g</w:t>
      </w:r>
      <w:r>
        <w:rPr>
          <w:rFonts w:ascii="ArialMT" w:eastAsia="MS-Gothic" w:hAnsi="ArialMT" w:cs="ArialMT"/>
          <w:sz w:val="32"/>
          <w:szCs w:val="32"/>
        </w:rPr>
        <w:t>år inn for redaksjonskomiteens innstilling.</w:t>
      </w:r>
    </w:p>
    <w:p w:rsidR="00000000" w:rsidRDefault="001868C1">
      <w:pPr>
        <w:widowControl w:val="0"/>
        <w:autoSpaceDE w:val="0"/>
        <w:autoSpaceDN w:val="0"/>
        <w:adjustRightInd w:val="0"/>
        <w:spacing w:after="0" w:line="240" w:lineRule="auto"/>
        <w:rPr>
          <w:rFonts w:ascii="ArialMT" w:eastAsia="MS-Gothic" w:hAnsi="ArialMT" w:cs="ArialMT"/>
          <w:sz w:val="32"/>
          <w:szCs w:val="32"/>
        </w:rPr>
      </w:pPr>
      <w:r>
        <w:rPr>
          <w:rFonts w:ascii="ArialMT" w:eastAsia="MS-Gothic" w:hAnsi="ArialMT" w:cs="ArialMT"/>
          <w:sz w:val="32"/>
          <w:szCs w:val="32"/>
        </w:rPr>
        <w:t> </w:t>
      </w:r>
    </w:p>
    <w:p w:rsidR="00000000" w:rsidRDefault="001868C1">
      <w:pPr>
        <w:widowControl w:val="0"/>
        <w:autoSpaceDE w:val="0"/>
        <w:autoSpaceDN w:val="0"/>
        <w:adjustRightInd w:val="0"/>
        <w:spacing w:after="0" w:line="240" w:lineRule="auto"/>
        <w:rPr>
          <w:rFonts w:ascii="ArialMT" w:eastAsia="MS-Gothic" w:hAnsi="ArialMT" w:cs="ArialMT"/>
          <w:sz w:val="32"/>
          <w:szCs w:val="32"/>
        </w:rPr>
      </w:pPr>
      <w:r>
        <w:rPr>
          <w:rFonts w:ascii="ArialMT" w:eastAsia="MS-Gothic" w:hAnsi="ArialMT" w:cs="ArialMT"/>
          <w:sz w:val="32"/>
          <w:szCs w:val="32"/>
        </w:rPr>
        <w:t>Forslag E:</w:t>
      </w:r>
    </w:p>
    <w:p w:rsidR="00000000" w:rsidRDefault="001868C1">
      <w:pPr>
        <w:widowControl w:val="0"/>
        <w:autoSpaceDE w:val="0"/>
        <w:autoSpaceDN w:val="0"/>
        <w:adjustRightInd w:val="0"/>
        <w:spacing w:after="0" w:line="240" w:lineRule="auto"/>
        <w:rPr>
          <w:rFonts w:ascii="ArialMT" w:eastAsia="MS-Gothic" w:hAnsi="ArialMT" w:cs="ArialMT"/>
          <w:sz w:val="32"/>
          <w:szCs w:val="32"/>
        </w:rPr>
      </w:pPr>
      <w:r>
        <w:rPr>
          <w:rFonts w:ascii="ArialMT" w:eastAsia="MS-Gothic" w:hAnsi="ArialMT" w:cs="ArialMT"/>
          <w:sz w:val="32"/>
          <w:szCs w:val="32"/>
        </w:rPr>
        <w:t>Erstatte setningen:</w:t>
      </w:r>
    </w:p>
    <w:p w:rsidR="00000000" w:rsidRDefault="001868C1">
      <w:pPr>
        <w:widowControl w:val="0"/>
        <w:autoSpaceDE w:val="0"/>
        <w:autoSpaceDN w:val="0"/>
        <w:adjustRightInd w:val="0"/>
        <w:spacing w:after="0" w:line="240" w:lineRule="auto"/>
        <w:rPr>
          <w:rFonts w:ascii="ArialMT" w:eastAsia="MS-Gothic" w:hAnsi="ArialMT" w:cs="ArialMT"/>
          <w:sz w:val="32"/>
          <w:szCs w:val="32"/>
        </w:rPr>
      </w:pPr>
      <w:r>
        <w:rPr>
          <w:rFonts w:ascii="ArialMT" w:eastAsia="MS-Gothic" w:hAnsi="ArialMT" w:cs="ArialMT"/>
          <w:sz w:val="32"/>
          <w:szCs w:val="32"/>
        </w:rPr>
        <w:t>«Ungdom som for eksempel utsettes for seksuell trakassering fra</w:t>
      </w:r>
      <w:r>
        <w:rPr>
          <w:rFonts w:ascii="MS-Gothic" w:eastAsia="MS-Gothic" w:hAnsi="ArialMT" w:cs="MS-Gothic" w:hint="eastAsia"/>
          <w:sz w:val="32"/>
          <w:szCs w:val="32"/>
        </w:rPr>
        <w:lastRenderedPageBreak/>
        <w:t> </w:t>
      </w:r>
      <w:r>
        <w:rPr>
          <w:rFonts w:ascii="ArialMT" w:eastAsia="MS-Gothic" w:hAnsi="ArialMT" w:cs="ArialMT"/>
          <w:sz w:val="32"/>
          <w:szCs w:val="32"/>
        </w:rPr>
        <w:t>personer de er avhengige av og/eller ledere kan være redd for</w:t>
      </w:r>
      <w:r>
        <w:rPr>
          <w:rFonts w:ascii="MS-Gothic" w:eastAsia="MS-Gothic" w:hAnsi="ArialMT" w:cs="MS-Gothic" w:hint="eastAsia"/>
          <w:sz w:val="32"/>
          <w:szCs w:val="32"/>
        </w:rPr>
        <w:t> </w:t>
      </w:r>
      <w:r>
        <w:rPr>
          <w:rFonts w:ascii="ArialMT" w:eastAsia="MS-Gothic" w:hAnsi="ArialMT" w:cs="ArialMT"/>
          <w:sz w:val="32"/>
          <w:szCs w:val="32"/>
        </w:rPr>
        <w:t>represalier eller straff, føle usikkerhet, skam og sk</w:t>
      </w:r>
      <w:r>
        <w:rPr>
          <w:rFonts w:ascii="ArialMT" w:eastAsia="MS-Gothic" w:hAnsi="ArialMT" w:cs="ArialMT"/>
          <w:sz w:val="32"/>
          <w:szCs w:val="32"/>
        </w:rPr>
        <w:t>yld eller redsel</w:t>
      </w:r>
      <w:r>
        <w:rPr>
          <w:rFonts w:ascii="MS-Gothic" w:eastAsia="MS-Gothic" w:hAnsi="ArialMT" w:cs="MS-Gothic" w:hint="eastAsia"/>
          <w:sz w:val="32"/>
          <w:szCs w:val="32"/>
        </w:rPr>
        <w:t> </w:t>
      </w:r>
      <w:r>
        <w:rPr>
          <w:rFonts w:ascii="ArialMT" w:eastAsia="MS-Gothic" w:hAnsi="ArialMT" w:cs="ArialMT"/>
          <w:sz w:val="32"/>
          <w:szCs w:val="32"/>
        </w:rPr>
        <w:t>for ikke å bli trodd.»</w:t>
      </w:r>
    </w:p>
    <w:p w:rsidR="00000000" w:rsidRDefault="001868C1">
      <w:pPr>
        <w:widowControl w:val="0"/>
        <w:autoSpaceDE w:val="0"/>
        <w:autoSpaceDN w:val="0"/>
        <w:adjustRightInd w:val="0"/>
        <w:spacing w:after="0" w:line="240" w:lineRule="auto"/>
        <w:rPr>
          <w:rFonts w:ascii="ArialMT" w:eastAsia="MS-Gothic" w:hAnsi="ArialMT" w:cs="ArialMT"/>
          <w:sz w:val="32"/>
          <w:szCs w:val="32"/>
        </w:rPr>
      </w:pPr>
    </w:p>
    <w:p w:rsidR="00000000" w:rsidRDefault="001868C1">
      <w:pPr>
        <w:widowControl w:val="0"/>
        <w:autoSpaceDE w:val="0"/>
        <w:autoSpaceDN w:val="0"/>
        <w:adjustRightInd w:val="0"/>
        <w:spacing w:after="0" w:line="240" w:lineRule="auto"/>
        <w:rPr>
          <w:rFonts w:ascii="ArialMT" w:eastAsia="MS-Gothic" w:hAnsi="ArialMT" w:cs="ArialMT"/>
          <w:sz w:val="32"/>
          <w:szCs w:val="32"/>
        </w:rPr>
      </w:pPr>
      <w:r>
        <w:rPr>
          <w:rFonts w:ascii="ArialMT" w:eastAsia="MS-Gothic" w:hAnsi="ArialMT" w:cs="ArialMT"/>
          <w:sz w:val="32"/>
          <w:szCs w:val="32"/>
        </w:rPr>
        <w:t>Med:</w:t>
      </w:r>
    </w:p>
    <w:p w:rsidR="00000000" w:rsidRDefault="001868C1">
      <w:pPr>
        <w:widowControl w:val="0"/>
        <w:autoSpaceDE w:val="0"/>
        <w:autoSpaceDN w:val="0"/>
        <w:adjustRightInd w:val="0"/>
        <w:spacing w:after="0" w:line="240" w:lineRule="auto"/>
        <w:rPr>
          <w:rFonts w:ascii="ArialMT" w:eastAsia="MS-Gothic" w:hAnsi="ArialMT" w:cs="ArialMT"/>
          <w:sz w:val="32"/>
          <w:szCs w:val="32"/>
        </w:rPr>
      </w:pPr>
    </w:p>
    <w:p w:rsidR="00000000" w:rsidRDefault="001868C1">
      <w:pPr>
        <w:widowControl w:val="0"/>
        <w:autoSpaceDE w:val="0"/>
        <w:autoSpaceDN w:val="0"/>
        <w:adjustRightInd w:val="0"/>
        <w:spacing w:after="0" w:line="240" w:lineRule="auto"/>
        <w:rPr>
          <w:rFonts w:ascii="ArialMT" w:eastAsia="MS-Gothic" w:hAnsi="ArialMT" w:cs="ArialMT"/>
          <w:sz w:val="32"/>
          <w:szCs w:val="32"/>
        </w:rPr>
      </w:pPr>
      <w:r>
        <w:rPr>
          <w:rFonts w:ascii="ArialMT" w:eastAsia="MS-Gothic" w:hAnsi="ArialMT" w:cs="ArialMT"/>
          <w:sz w:val="32"/>
          <w:szCs w:val="32"/>
        </w:rPr>
        <w:t>«Ungdom som for eksempel utsettes for seksuell trakassering fra</w:t>
      </w:r>
      <w:r>
        <w:rPr>
          <w:rFonts w:ascii="MS-Gothic" w:eastAsia="MS-Gothic" w:hAnsi="ArialMT" w:cs="MS-Gothic" w:hint="eastAsia"/>
          <w:sz w:val="32"/>
          <w:szCs w:val="32"/>
        </w:rPr>
        <w:t> </w:t>
      </w:r>
      <w:r>
        <w:rPr>
          <w:rFonts w:ascii="ArialMT" w:eastAsia="MS-Gothic" w:hAnsi="ArialMT" w:cs="ArialMT"/>
          <w:sz w:val="32"/>
          <w:szCs w:val="32"/>
        </w:rPr>
        <w:t>personer de er avhengige av og/eller ledere, kan være redde for</w:t>
      </w:r>
      <w:r>
        <w:rPr>
          <w:rFonts w:ascii="MS-Gothic" w:eastAsia="MS-Gothic" w:hAnsi="ArialMT" w:cs="MS-Gothic" w:hint="eastAsia"/>
          <w:sz w:val="32"/>
          <w:szCs w:val="32"/>
        </w:rPr>
        <w:t> </w:t>
      </w:r>
      <w:r>
        <w:rPr>
          <w:rFonts w:ascii="ArialMT" w:eastAsia="MS-Gothic" w:hAnsi="ArialMT" w:cs="ArialMT"/>
          <w:sz w:val="32"/>
          <w:szCs w:val="32"/>
        </w:rPr>
        <w:t>konsekvenser, føle usikkerhet, skam og skyld eller redsel for ikke å</w:t>
      </w:r>
      <w:r>
        <w:rPr>
          <w:rFonts w:ascii="MS-Gothic" w:eastAsia="MS-Gothic" w:hAnsi="ArialMT" w:cs="MS-Gothic" w:hint="eastAsia"/>
          <w:sz w:val="32"/>
          <w:szCs w:val="32"/>
        </w:rPr>
        <w:t> </w:t>
      </w:r>
      <w:r>
        <w:rPr>
          <w:rFonts w:ascii="ArialMT" w:eastAsia="MS-Gothic" w:hAnsi="ArialMT" w:cs="ArialMT"/>
          <w:sz w:val="32"/>
          <w:szCs w:val="32"/>
        </w:rPr>
        <w:t>bli trodd.»</w:t>
      </w:r>
    </w:p>
    <w:p w:rsidR="00000000" w:rsidRDefault="001868C1">
      <w:pPr>
        <w:widowControl w:val="0"/>
        <w:autoSpaceDE w:val="0"/>
        <w:autoSpaceDN w:val="0"/>
        <w:adjustRightInd w:val="0"/>
        <w:spacing w:after="0" w:line="240" w:lineRule="auto"/>
        <w:rPr>
          <w:rFonts w:ascii="ArialMT" w:eastAsia="MS-Gothic" w:hAnsi="ArialMT" w:cs="ArialMT"/>
          <w:sz w:val="32"/>
          <w:szCs w:val="32"/>
        </w:rPr>
      </w:pPr>
    </w:p>
    <w:p w:rsidR="00000000" w:rsidRDefault="001868C1">
      <w:pPr>
        <w:widowControl w:val="0"/>
        <w:autoSpaceDE w:val="0"/>
        <w:autoSpaceDN w:val="0"/>
        <w:adjustRightInd w:val="0"/>
        <w:spacing w:after="0" w:line="240" w:lineRule="auto"/>
        <w:rPr>
          <w:rFonts w:ascii="ArialMT" w:eastAsia="MS-Gothic" w:hAnsi="ArialMT" w:cs="ArialMT"/>
          <w:sz w:val="32"/>
          <w:szCs w:val="32"/>
        </w:rPr>
      </w:pPr>
      <w:r>
        <w:rPr>
          <w:rFonts w:ascii="ArialMT" w:eastAsia="MS-Gothic" w:hAnsi="ArialMT" w:cs="ArialMT"/>
          <w:sz w:val="32"/>
          <w:szCs w:val="32"/>
        </w:rPr>
        <w:t>Begrunnelse:</w:t>
      </w:r>
    </w:p>
    <w:p w:rsidR="00000000" w:rsidRDefault="001868C1">
      <w:pPr>
        <w:widowControl w:val="0"/>
        <w:autoSpaceDE w:val="0"/>
        <w:autoSpaceDN w:val="0"/>
        <w:adjustRightInd w:val="0"/>
        <w:spacing w:after="0" w:line="240" w:lineRule="auto"/>
        <w:rPr>
          <w:rFonts w:ascii="ArialMT" w:eastAsia="MS-Gothic" w:hAnsi="ArialMT" w:cs="ArialMT"/>
          <w:sz w:val="32"/>
          <w:szCs w:val="32"/>
        </w:rPr>
      </w:pPr>
      <w:r>
        <w:rPr>
          <w:rFonts w:ascii="ArialMT" w:eastAsia="MS-Gothic" w:hAnsi="ArialMT" w:cs="ArialMT"/>
          <w:sz w:val="32"/>
          <w:szCs w:val="32"/>
        </w:rPr>
        <w:t>«Konsekvenser» er et ord som dekker mye og ikke høres unødvendig</w:t>
      </w:r>
      <w:r>
        <w:rPr>
          <w:rFonts w:ascii="MS-Gothic" w:eastAsia="MS-Gothic" w:hAnsi="ArialMT" w:cs="MS-Gothic" w:hint="eastAsia"/>
          <w:sz w:val="32"/>
          <w:szCs w:val="32"/>
        </w:rPr>
        <w:t> </w:t>
      </w:r>
      <w:r>
        <w:rPr>
          <w:rFonts w:ascii="ArialMT" w:eastAsia="MS-Gothic" w:hAnsi="ArialMT" w:cs="ArialMT"/>
          <w:sz w:val="32"/>
          <w:szCs w:val="32"/>
        </w:rPr>
        <w:t>brutalt ut. Derfor mener vi det er bedre.</w:t>
      </w:r>
      <w:r>
        <w:rPr>
          <w:rFonts w:ascii="MS-Gothic" w:eastAsia="MS-Gothic" w:hAnsi="ArialMT" w:cs="MS-Gothic" w:hint="eastAsia"/>
          <w:sz w:val="32"/>
          <w:szCs w:val="32"/>
        </w:rPr>
        <w:t> </w:t>
      </w:r>
    </w:p>
    <w:p w:rsidR="00000000" w:rsidRDefault="001868C1">
      <w:pPr>
        <w:widowControl w:val="0"/>
        <w:autoSpaceDE w:val="0"/>
        <w:autoSpaceDN w:val="0"/>
        <w:adjustRightInd w:val="0"/>
        <w:spacing w:after="0" w:line="240" w:lineRule="auto"/>
        <w:rPr>
          <w:rFonts w:ascii="ArialMT" w:eastAsia="MS-Gothic" w:hAnsi="ArialMT" w:cs="ArialMT"/>
          <w:sz w:val="32"/>
          <w:szCs w:val="32"/>
        </w:rPr>
      </w:pPr>
    </w:p>
    <w:p w:rsidR="00000000" w:rsidRDefault="001868C1">
      <w:pPr>
        <w:widowControl w:val="0"/>
        <w:autoSpaceDE w:val="0"/>
        <w:autoSpaceDN w:val="0"/>
        <w:adjustRightInd w:val="0"/>
        <w:spacing w:after="0" w:line="240" w:lineRule="auto"/>
        <w:rPr>
          <w:rFonts w:ascii="ArialMT" w:eastAsia="MS-Gothic" w:hAnsi="ArialMT" w:cs="ArialMT"/>
          <w:sz w:val="32"/>
          <w:szCs w:val="32"/>
        </w:rPr>
      </w:pPr>
      <w:r>
        <w:rPr>
          <w:rFonts w:ascii="ArialMT" w:eastAsia="MS-Gothic" w:hAnsi="ArialMT" w:cs="ArialMT"/>
          <w:sz w:val="32"/>
          <w:szCs w:val="32"/>
        </w:rPr>
        <w:t>Redaksjonskomiteens innstilling: Landsmøtet vedtar å endre ordlyden til:</w:t>
      </w:r>
    </w:p>
    <w:p w:rsidR="00000000" w:rsidRDefault="001868C1">
      <w:pPr>
        <w:widowControl w:val="0"/>
        <w:autoSpaceDE w:val="0"/>
        <w:autoSpaceDN w:val="0"/>
        <w:adjustRightInd w:val="0"/>
        <w:spacing w:after="0" w:line="240" w:lineRule="auto"/>
        <w:rPr>
          <w:rFonts w:ascii="ArialMT" w:eastAsia="MS-Gothic" w:hAnsi="ArialMT" w:cs="ArialMT"/>
          <w:sz w:val="32"/>
          <w:szCs w:val="32"/>
        </w:rPr>
      </w:pPr>
      <w:r>
        <w:rPr>
          <w:rFonts w:ascii="ArialMT" w:eastAsia="MS-Gothic" w:hAnsi="ArialMT" w:cs="ArialMT"/>
          <w:sz w:val="32"/>
          <w:szCs w:val="32"/>
        </w:rPr>
        <w:t> </w:t>
      </w:r>
    </w:p>
    <w:p w:rsidR="00000000" w:rsidRDefault="001868C1">
      <w:pPr>
        <w:widowControl w:val="0"/>
        <w:autoSpaceDE w:val="0"/>
        <w:autoSpaceDN w:val="0"/>
        <w:adjustRightInd w:val="0"/>
        <w:spacing w:after="0" w:line="240" w:lineRule="auto"/>
        <w:rPr>
          <w:rFonts w:ascii="ArialMT" w:eastAsia="MS-Gothic" w:hAnsi="ArialMT" w:cs="ArialMT"/>
          <w:sz w:val="32"/>
          <w:szCs w:val="32"/>
        </w:rPr>
      </w:pPr>
      <w:r>
        <w:rPr>
          <w:rFonts w:ascii="ArialMT" w:eastAsia="MS-Gothic" w:hAnsi="ArialMT" w:cs="ArialMT"/>
          <w:sz w:val="32"/>
          <w:szCs w:val="32"/>
        </w:rPr>
        <w:t>«Ungdom som har blitt utsatt for seksuell trakasering elle</w:t>
      </w:r>
      <w:r>
        <w:rPr>
          <w:rFonts w:ascii="ArialMT" w:eastAsia="MS-Gothic" w:hAnsi="ArialMT" w:cs="ArialMT"/>
          <w:sz w:val="32"/>
          <w:szCs w:val="32"/>
        </w:rPr>
        <w:t>r blitt møtt med annen uønsket atferd, fra en person vedkommende er avhengig av/føler tilknytning til, vil ofte oppleve ubehag, skyld, skam og redsel i forbindelse med dette, og for ikke å bli trodd.”</w:t>
      </w:r>
    </w:p>
    <w:p w:rsidR="00000000" w:rsidRDefault="001868C1">
      <w:pPr>
        <w:widowControl w:val="0"/>
        <w:autoSpaceDE w:val="0"/>
        <w:autoSpaceDN w:val="0"/>
        <w:adjustRightInd w:val="0"/>
        <w:spacing w:after="0" w:line="240" w:lineRule="auto"/>
        <w:rPr>
          <w:rFonts w:ascii="ArialMT" w:eastAsia="MS-Gothic" w:hAnsi="ArialMT" w:cs="ArialMT"/>
          <w:sz w:val="32"/>
          <w:szCs w:val="32"/>
        </w:rPr>
      </w:pPr>
    </w:p>
    <w:p w:rsidR="00000000" w:rsidRDefault="001868C1">
      <w:pPr>
        <w:widowControl w:val="0"/>
        <w:autoSpaceDE w:val="0"/>
        <w:autoSpaceDN w:val="0"/>
        <w:adjustRightInd w:val="0"/>
        <w:spacing w:after="0" w:line="240" w:lineRule="auto"/>
        <w:rPr>
          <w:rFonts w:ascii="ArialMT" w:eastAsia="MS-Gothic" w:hAnsi="ArialMT" w:cs="ArialMT"/>
          <w:sz w:val="32"/>
          <w:szCs w:val="32"/>
        </w:rPr>
      </w:pPr>
      <w:r>
        <w:rPr>
          <w:rFonts w:ascii="ArialMT" w:eastAsia="MS-Gothic" w:hAnsi="ArialMT" w:cs="ArialMT"/>
          <w:b/>
          <w:bCs/>
          <w:sz w:val="32"/>
          <w:szCs w:val="32"/>
        </w:rPr>
        <w:t>Vedtak</w:t>
      </w:r>
      <w:r>
        <w:rPr>
          <w:rFonts w:ascii="ArialMT" w:eastAsia="MS-Gothic" w:hAnsi="ArialMT" w:cs="ArialMT"/>
          <w:sz w:val="32"/>
          <w:szCs w:val="32"/>
        </w:rPr>
        <w:t>: Landsmøtet går inn for redaksjonskomiteens inn</w:t>
      </w:r>
      <w:r>
        <w:rPr>
          <w:rFonts w:ascii="ArialMT" w:eastAsia="MS-Gothic" w:hAnsi="ArialMT" w:cs="ArialMT"/>
          <w:sz w:val="32"/>
          <w:szCs w:val="32"/>
        </w:rPr>
        <w:t>stilling.</w:t>
      </w:r>
    </w:p>
    <w:p w:rsidR="00000000" w:rsidRDefault="001868C1">
      <w:pPr>
        <w:widowControl w:val="0"/>
        <w:autoSpaceDE w:val="0"/>
        <w:autoSpaceDN w:val="0"/>
        <w:adjustRightInd w:val="0"/>
        <w:spacing w:after="0" w:line="240" w:lineRule="auto"/>
        <w:rPr>
          <w:rFonts w:ascii="ArialMT" w:eastAsia="MS-Gothic" w:hAnsi="ArialMT" w:cs="ArialMT"/>
          <w:sz w:val="32"/>
          <w:szCs w:val="32"/>
        </w:rPr>
      </w:pPr>
      <w:r>
        <w:rPr>
          <w:rFonts w:ascii="ArialMT" w:eastAsia="MS-Gothic" w:hAnsi="ArialMT" w:cs="ArialMT"/>
          <w:sz w:val="32"/>
          <w:szCs w:val="32"/>
        </w:rPr>
        <w:t> </w:t>
      </w:r>
    </w:p>
    <w:p w:rsidR="00000000" w:rsidRDefault="001868C1">
      <w:pPr>
        <w:widowControl w:val="0"/>
        <w:autoSpaceDE w:val="0"/>
        <w:autoSpaceDN w:val="0"/>
        <w:adjustRightInd w:val="0"/>
        <w:spacing w:after="0" w:line="240" w:lineRule="auto"/>
        <w:rPr>
          <w:rFonts w:ascii="ArialMT" w:eastAsia="MS-Gothic" w:hAnsi="ArialMT" w:cs="ArialMT"/>
          <w:sz w:val="32"/>
          <w:szCs w:val="32"/>
        </w:rPr>
      </w:pPr>
      <w:r>
        <w:rPr>
          <w:rFonts w:ascii="ArialMT" w:eastAsia="MS-Gothic" w:hAnsi="ArialMT" w:cs="ArialMT"/>
          <w:sz w:val="32"/>
          <w:szCs w:val="32"/>
        </w:rPr>
        <w:t>Forslag F:</w:t>
      </w:r>
    </w:p>
    <w:p w:rsidR="00000000" w:rsidRDefault="001868C1">
      <w:pPr>
        <w:widowControl w:val="0"/>
        <w:autoSpaceDE w:val="0"/>
        <w:autoSpaceDN w:val="0"/>
        <w:adjustRightInd w:val="0"/>
        <w:spacing w:after="0" w:line="240" w:lineRule="auto"/>
        <w:rPr>
          <w:rFonts w:ascii="ArialMT" w:eastAsia="MS-Gothic" w:hAnsi="ArialMT" w:cs="ArialMT"/>
          <w:sz w:val="32"/>
          <w:szCs w:val="32"/>
        </w:rPr>
      </w:pPr>
      <w:r>
        <w:rPr>
          <w:rFonts w:ascii="ArialMT" w:eastAsia="MS-Gothic" w:hAnsi="ArialMT" w:cs="ArialMT"/>
          <w:sz w:val="32"/>
          <w:szCs w:val="32"/>
        </w:rPr>
        <w:t>Bytte ut «uhildet» med «upartisk» alle steder der ordet forekommer.</w:t>
      </w:r>
    </w:p>
    <w:p w:rsidR="00000000" w:rsidRDefault="001868C1">
      <w:pPr>
        <w:widowControl w:val="0"/>
        <w:autoSpaceDE w:val="0"/>
        <w:autoSpaceDN w:val="0"/>
        <w:adjustRightInd w:val="0"/>
        <w:spacing w:after="0" w:line="240" w:lineRule="auto"/>
        <w:rPr>
          <w:rFonts w:ascii="Calibri" w:eastAsia="MS-Gothic" w:hAnsi="Calibri" w:cs="Calibri"/>
          <w:sz w:val="32"/>
          <w:szCs w:val="32"/>
        </w:rPr>
      </w:pPr>
    </w:p>
    <w:p w:rsidR="00000000" w:rsidRDefault="001868C1">
      <w:pPr>
        <w:widowControl w:val="0"/>
        <w:autoSpaceDE w:val="0"/>
        <w:autoSpaceDN w:val="0"/>
        <w:adjustRightInd w:val="0"/>
        <w:spacing w:after="0" w:line="240" w:lineRule="auto"/>
        <w:rPr>
          <w:rFonts w:ascii="ArialMT" w:eastAsia="MS-Gothic" w:hAnsi="ArialMT" w:cs="ArialMT"/>
          <w:sz w:val="32"/>
          <w:szCs w:val="32"/>
        </w:rPr>
      </w:pPr>
      <w:r>
        <w:rPr>
          <w:rFonts w:ascii="ArialMT" w:eastAsia="MS-Gothic" w:hAnsi="ArialMT" w:cs="ArialMT"/>
          <w:sz w:val="32"/>
          <w:szCs w:val="32"/>
        </w:rPr>
        <w:t>Begrunnelse:</w:t>
      </w:r>
    </w:p>
    <w:p w:rsidR="00000000" w:rsidRDefault="001868C1">
      <w:pPr>
        <w:widowControl w:val="0"/>
        <w:autoSpaceDE w:val="0"/>
        <w:autoSpaceDN w:val="0"/>
        <w:adjustRightInd w:val="0"/>
        <w:spacing w:after="0" w:line="240" w:lineRule="auto"/>
        <w:rPr>
          <w:rFonts w:ascii="ArialMT" w:eastAsia="MS-Gothic" w:hAnsi="ArialMT" w:cs="ArialMT"/>
          <w:sz w:val="32"/>
          <w:szCs w:val="32"/>
        </w:rPr>
      </w:pPr>
      <w:r>
        <w:rPr>
          <w:rFonts w:ascii="ArialMT" w:eastAsia="MS-Gothic" w:hAnsi="ArialMT" w:cs="ArialMT"/>
          <w:sz w:val="32"/>
          <w:szCs w:val="32"/>
        </w:rPr>
        <w:t>«Upartisk» er et mer vanlig og forståelig ord med samme betydning. Det</w:t>
      </w:r>
      <w:r>
        <w:rPr>
          <w:rFonts w:ascii="MS-Gothic" w:eastAsia="MS-Gothic" w:hAnsi="ArialMT" w:cs="MS-Gothic" w:hint="eastAsia"/>
          <w:sz w:val="32"/>
          <w:szCs w:val="32"/>
        </w:rPr>
        <w:t> </w:t>
      </w:r>
      <w:r>
        <w:rPr>
          <w:rFonts w:ascii="ArialMT" w:eastAsia="MS-Gothic" w:hAnsi="ArialMT" w:cs="ArialMT"/>
          <w:sz w:val="32"/>
          <w:szCs w:val="32"/>
        </w:rPr>
        <w:t>er unødvendig å bruke for avansert språk. Ungdommer bør kunne forstå nå</w:t>
      </w:r>
      <w:r>
        <w:rPr>
          <w:rFonts w:ascii="ArialMT" w:eastAsia="MS-Gothic" w:hAnsi="ArialMT" w:cs="ArialMT"/>
          <w:sz w:val="32"/>
          <w:szCs w:val="32"/>
        </w:rPr>
        <w:t>r de leser dette.</w:t>
      </w:r>
    </w:p>
    <w:p w:rsidR="00000000" w:rsidRDefault="001868C1">
      <w:pPr>
        <w:widowControl w:val="0"/>
        <w:autoSpaceDE w:val="0"/>
        <w:autoSpaceDN w:val="0"/>
        <w:adjustRightInd w:val="0"/>
        <w:spacing w:after="0" w:line="240" w:lineRule="auto"/>
        <w:rPr>
          <w:rFonts w:ascii="ArialMT" w:eastAsia="MS-Gothic" w:hAnsi="ArialMT" w:cs="ArialMT"/>
          <w:sz w:val="32"/>
          <w:szCs w:val="32"/>
        </w:rPr>
      </w:pPr>
    </w:p>
    <w:p w:rsidR="00000000" w:rsidRDefault="001868C1">
      <w:pPr>
        <w:widowControl w:val="0"/>
        <w:autoSpaceDE w:val="0"/>
        <w:autoSpaceDN w:val="0"/>
        <w:adjustRightInd w:val="0"/>
        <w:spacing w:after="0" w:line="240" w:lineRule="auto"/>
        <w:rPr>
          <w:rFonts w:ascii="ArialMT" w:eastAsia="MS-Gothic" w:hAnsi="ArialMT" w:cs="ArialMT"/>
          <w:sz w:val="32"/>
          <w:szCs w:val="32"/>
        </w:rPr>
      </w:pPr>
      <w:r>
        <w:rPr>
          <w:rFonts w:ascii="ArialMT" w:eastAsia="MS-Gothic" w:hAnsi="ArialMT" w:cs="ArialMT"/>
          <w:sz w:val="32"/>
          <w:szCs w:val="32"/>
        </w:rPr>
        <w:lastRenderedPageBreak/>
        <w:t>Redaksjonskomiteens innstilling: Landsmøtet tiltrer forslaget</w:t>
      </w:r>
    </w:p>
    <w:p w:rsidR="00000000" w:rsidRDefault="001868C1">
      <w:pPr>
        <w:widowControl w:val="0"/>
        <w:autoSpaceDE w:val="0"/>
        <w:autoSpaceDN w:val="0"/>
        <w:adjustRightInd w:val="0"/>
        <w:spacing w:after="0" w:line="240" w:lineRule="auto"/>
        <w:rPr>
          <w:rFonts w:ascii="ArialMT" w:eastAsia="MS-Gothic" w:hAnsi="ArialMT" w:cs="ArialMT"/>
          <w:sz w:val="32"/>
          <w:szCs w:val="32"/>
        </w:rPr>
      </w:pPr>
    </w:p>
    <w:p w:rsidR="00000000" w:rsidRDefault="001868C1">
      <w:pPr>
        <w:widowControl w:val="0"/>
        <w:autoSpaceDE w:val="0"/>
        <w:autoSpaceDN w:val="0"/>
        <w:adjustRightInd w:val="0"/>
        <w:spacing w:after="0" w:line="240" w:lineRule="auto"/>
        <w:rPr>
          <w:rFonts w:ascii="ArialMT" w:eastAsia="MS-Gothic" w:hAnsi="ArialMT" w:cs="ArialMT"/>
          <w:sz w:val="32"/>
          <w:szCs w:val="32"/>
        </w:rPr>
      </w:pPr>
      <w:r>
        <w:rPr>
          <w:rFonts w:ascii="ArialMT" w:eastAsia="MS-Gothic" w:hAnsi="ArialMT" w:cs="ArialMT"/>
          <w:b/>
          <w:bCs/>
          <w:sz w:val="32"/>
          <w:szCs w:val="32"/>
        </w:rPr>
        <w:t>Vedtak</w:t>
      </w:r>
      <w:r>
        <w:rPr>
          <w:rFonts w:ascii="ArialMT" w:eastAsia="MS-Gothic" w:hAnsi="ArialMT" w:cs="ArialMT"/>
          <w:sz w:val="32"/>
          <w:szCs w:val="32"/>
        </w:rPr>
        <w:t>: Landsmøtet går inn for redaksjonskomiteens innstilling.</w:t>
      </w:r>
    </w:p>
    <w:p w:rsidR="00000000" w:rsidRDefault="001868C1">
      <w:pPr>
        <w:widowControl w:val="0"/>
        <w:autoSpaceDE w:val="0"/>
        <w:autoSpaceDN w:val="0"/>
        <w:adjustRightInd w:val="0"/>
        <w:spacing w:after="0" w:line="240" w:lineRule="auto"/>
        <w:rPr>
          <w:rFonts w:ascii="ArialMT" w:eastAsia="MS-Gothic" w:hAnsi="ArialMT" w:cs="ArialMT"/>
          <w:sz w:val="32"/>
          <w:szCs w:val="32"/>
        </w:rPr>
      </w:pPr>
    </w:p>
    <w:p w:rsidR="00000000" w:rsidRDefault="001868C1">
      <w:pPr>
        <w:widowControl w:val="0"/>
        <w:autoSpaceDE w:val="0"/>
        <w:autoSpaceDN w:val="0"/>
        <w:adjustRightInd w:val="0"/>
        <w:spacing w:after="0" w:line="240" w:lineRule="auto"/>
        <w:rPr>
          <w:rFonts w:ascii="ArialMT" w:eastAsia="MS-Gothic" w:hAnsi="ArialMT" w:cs="ArialMT"/>
          <w:sz w:val="32"/>
          <w:szCs w:val="32"/>
        </w:rPr>
      </w:pPr>
      <w:r>
        <w:rPr>
          <w:rFonts w:ascii="ArialMT" w:eastAsia="MS-Gothic" w:hAnsi="ArialMT" w:cs="ArialMT"/>
          <w:sz w:val="32"/>
          <w:szCs w:val="32"/>
        </w:rPr>
        <w:t>Forslag G:</w:t>
      </w:r>
    </w:p>
    <w:p w:rsidR="00000000" w:rsidRDefault="001868C1">
      <w:pPr>
        <w:widowControl w:val="0"/>
        <w:autoSpaceDE w:val="0"/>
        <w:autoSpaceDN w:val="0"/>
        <w:adjustRightInd w:val="0"/>
        <w:spacing w:after="0" w:line="240" w:lineRule="auto"/>
        <w:rPr>
          <w:rFonts w:ascii="ArialMT" w:eastAsia="MS-Gothic" w:hAnsi="ArialMT" w:cs="ArialMT"/>
          <w:sz w:val="32"/>
          <w:szCs w:val="32"/>
        </w:rPr>
      </w:pPr>
      <w:r>
        <w:rPr>
          <w:rFonts w:ascii="ArialMT" w:eastAsia="MS-Gothic" w:hAnsi="ArialMT" w:cs="ArialMT"/>
          <w:sz w:val="32"/>
          <w:szCs w:val="32"/>
        </w:rPr>
        <w:t>Erstatte punktet:</w:t>
      </w:r>
    </w:p>
    <w:p w:rsidR="00000000" w:rsidRDefault="001868C1">
      <w:pPr>
        <w:widowControl w:val="0"/>
        <w:autoSpaceDE w:val="0"/>
        <w:autoSpaceDN w:val="0"/>
        <w:adjustRightInd w:val="0"/>
        <w:spacing w:after="0" w:line="240" w:lineRule="auto"/>
        <w:rPr>
          <w:rFonts w:ascii="ArialMT" w:eastAsia="MS-Gothic" w:hAnsi="ArialMT" w:cs="ArialMT"/>
          <w:sz w:val="32"/>
          <w:szCs w:val="32"/>
        </w:rPr>
      </w:pPr>
      <w:r>
        <w:rPr>
          <w:rFonts w:ascii="ArialMT" w:eastAsia="MS-Gothic" w:hAnsi="ArialMT" w:cs="ArialMT"/>
          <w:sz w:val="32"/>
          <w:szCs w:val="32"/>
        </w:rPr>
        <w:t>«2. Finner trygghetsgruppa mistanken begrunnet, må den agere. Hvilken</w:t>
      </w:r>
      <w:r>
        <w:rPr>
          <w:rFonts w:ascii="MS-Gothic" w:eastAsia="MS-Gothic" w:hAnsi="ArialMT" w:cs="MS-Gothic" w:hint="eastAsia"/>
          <w:sz w:val="32"/>
          <w:szCs w:val="32"/>
        </w:rPr>
        <w:t> </w:t>
      </w:r>
      <w:r>
        <w:rPr>
          <w:rFonts w:ascii="ArialMT" w:eastAsia="MS-Gothic" w:hAnsi="ArialMT" w:cs="ArialMT"/>
          <w:sz w:val="32"/>
          <w:szCs w:val="32"/>
        </w:rPr>
        <w:t xml:space="preserve">prosedyre </w:t>
      </w:r>
      <w:r>
        <w:rPr>
          <w:rFonts w:ascii="ArialMT" w:eastAsia="MS-Gothic" w:hAnsi="ArialMT" w:cs="ArialMT"/>
          <w:sz w:val="32"/>
          <w:szCs w:val="32"/>
        </w:rPr>
        <w:t>eller fremgangsmåte som velges, vil være avhengig av sakens</w:t>
      </w:r>
      <w:r>
        <w:rPr>
          <w:rFonts w:ascii="MS-Gothic" w:eastAsia="MS-Gothic" w:hAnsi="ArialMT" w:cs="MS-Gothic" w:hint="eastAsia"/>
          <w:sz w:val="32"/>
          <w:szCs w:val="32"/>
        </w:rPr>
        <w:t> </w:t>
      </w:r>
      <w:r>
        <w:rPr>
          <w:rFonts w:ascii="ArialMT" w:eastAsia="MS-Gothic" w:hAnsi="ArialMT" w:cs="ArialMT"/>
          <w:sz w:val="32"/>
          <w:szCs w:val="32"/>
        </w:rPr>
        <w:t>karakter. Det bør uansett avholde separate møter med begge parter.</w:t>
      </w:r>
      <w:r>
        <w:rPr>
          <w:rFonts w:ascii="MS-Gothic" w:eastAsia="MS-Gothic" w:hAnsi="ArialMT" w:cs="MS-Gothic" w:hint="eastAsia"/>
          <w:sz w:val="32"/>
          <w:szCs w:val="32"/>
        </w:rPr>
        <w:t> </w:t>
      </w:r>
      <w:r>
        <w:rPr>
          <w:rFonts w:ascii="ArialMT" w:eastAsia="MS-Gothic" w:hAnsi="ArialMT" w:cs="ArialMT"/>
          <w:sz w:val="32"/>
          <w:szCs w:val="32"/>
        </w:rPr>
        <w:t>Avhengig av utfallet av samtalene, må trygghetsgruppa vurdere om det</w:t>
      </w:r>
      <w:r>
        <w:rPr>
          <w:rFonts w:ascii="MS-Gothic" w:eastAsia="MS-Gothic" w:hAnsi="ArialMT" w:cs="MS-Gothic" w:hint="eastAsia"/>
          <w:sz w:val="32"/>
          <w:szCs w:val="32"/>
        </w:rPr>
        <w:t> </w:t>
      </w:r>
      <w:r>
        <w:rPr>
          <w:rFonts w:ascii="ArialMT" w:eastAsia="MS-Gothic" w:hAnsi="ArialMT" w:cs="ArialMT"/>
          <w:sz w:val="32"/>
          <w:szCs w:val="32"/>
        </w:rPr>
        <w:t xml:space="preserve">skal iverksettes eventuelle reaksjoner mot vedkommende, for </w:t>
      </w:r>
      <w:r>
        <w:rPr>
          <w:rFonts w:ascii="ArialMT" w:eastAsia="MS-Gothic" w:hAnsi="ArialMT" w:cs="ArialMT"/>
          <w:sz w:val="32"/>
          <w:szCs w:val="32"/>
        </w:rPr>
        <w:t>eksempel oppsigelse, fratakelse av oppgaver, utestenging eller andre</w:t>
      </w:r>
      <w:r>
        <w:rPr>
          <w:rFonts w:ascii="MS-Gothic" w:eastAsia="MS-Gothic" w:hAnsi="ArialMT" w:cs="MS-Gothic" w:hint="eastAsia"/>
          <w:sz w:val="32"/>
          <w:szCs w:val="32"/>
        </w:rPr>
        <w:t> </w:t>
      </w:r>
      <w:r>
        <w:rPr>
          <w:rFonts w:ascii="ArialMT" w:eastAsia="MS-Gothic" w:hAnsi="ArialMT" w:cs="ArialMT"/>
          <w:sz w:val="32"/>
          <w:szCs w:val="32"/>
        </w:rPr>
        <w:t>sanksjoner. Beslutningen kan ha store konsekvenser for den mistenkte og den som opplever å ha vært utsatt for seksuell trakassering. Derforer det naturlig at initiativet tasa v den sentra</w:t>
      </w:r>
      <w:r>
        <w:rPr>
          <w:rFonts w:ascii="ArialMT" w:eastAsia="MS-Gothic" w:hAnsi="ArialMT" w:cs="ArialMT"/>
          <w:sz w:val="32"/>
          <w:szCs w:val="32"/>
        </w:rPr>
        <w:t>lt oppnevnte trygghetsgruppa. Det er imidlertid et enstemmig sentralstyre som må ta</w:t>
      </w:r>
      <w:r>
        <w:rPr>
          <w:rFonts w:ascii="MS-Gothic" w:eastAsia="MS-Gothic" w:hAnsi="ArialMT" w:cs="MS-Gothic" w:hint="eastAsia"/>
          <w:sz w:val="32"/>
          <w:szCs w:val="32"/>
        </w:rPr>
        <w:t> </w:t>
      </w:r>
      <w:r>
        <w:rPr>
          <w:rFonts w:ascii="ArialMT" w:eastAsia="MS-Gothic" w:hAnsi="ArialMT" w:cs="ArialMT"/>
          <w:sz w:val="32"/>
          <w:szCs w:val="32"/>
        </w:rPr>
        <w:t>den endelige beslutningen.»</w:t>
      </w:r>
    </w:p>
    <w:p w:rsidR="00000000" w:rsidRDefault="001868C1">
      <w:pPr>
        <w:widowControl w:val="0"/>
        <w:autoSpaceDE w:val="0"/>
        <w:autoSpaceDN w:val="0"/>
        <w:adjustRightInd w:val="0"/>
        <w:spacing w:after="0" w:line="240" w:lineRule="auto"/>
        <w:rPr>
          <w:rFonts w:ascii="ArialMT" w:eastAsia="MS-Gothic" w:hAnsi="ArialMT" w:cs="ArialMT"/>
          <w:sz w:val="32"/>
          <w:szCs w:val="32"/>
        </w:rPr>
      </w:pPr>
    </w:p>
    <w:p w:rsidR="00000000" w:rsidRDefault="001868C1">
      <w:pPr>
        <w:widowControl w:val="0"/>
        <w:autoSpaceDE w:val="0"/>
        <w:autoSpaceDN w:val="0"/>
        <w:adjustRightInd w:val="0"/>
        <w:spacing w:after="0" w:line="240" w:lineRule="auto"/>
        <w:rPr>
          <w:rFonts w:ascii="ArialMT" w:eastAsia="MS-Gothic" w:hAnsi="ArialMT" w:cs="ArialMT"/>
          <w:sz w:val="32"/>
          <w:szCs w:val="32"/>
        </w:rPr>
      </w:pPr>
      <w:r>
        <w:rPr>
          <w:rFonts w:ascii="ArialMT" w:eastAsia="MS-Gothic" w:hAnsi="ArialMT" w:cs="ArialMT"/>
          <w:sz w:val="32"/>
          <w:szCs w:val="32"/>
        </w:rPr>
        <w:t>Med:</w:t>
      </w:r>
    </w:p>
    <w:p w:rsidR="00000000" w:rsidRDefault="001868C1">
      <w:pPr>
        <w:widowControl w:val="0"/>
        <w:autoSpaceDE w:val="0"/>
        <w:autoSpaceDN w:val="0"/>
        <w:adjustRightInd w:val="0"/>
        <w:spacing w:after="0" w:line="240" w:lineRule="auto"/>
        <w:rPr>
          <w:rFonts w:ascii="ArialMT" w:eastAsia="MS-Gothic" w:hAnsi="ArialMT" w:cs="ArialMT"/>
          <w:sz w:val="32"/>
          <w:szCs w:val="32"/>
        </w:rPr>
      </w:pPr>
    </w:p>
    <w:p w:rsidR="00000000" w:rsidRDefault="001868C1">
      <w:pPr>
        <w:widowControl w:val="0"/>
        <w:autoSpaceDE w:val="0"/>
        <w:autoSpaceDN w:val="0"/>
        <w:adjustRightInd w:val="0"/>
        <w:spacing w:after="0" w:line="240" w:lineRule="auto"/>
        <w:rPr>
          <w:rFonts w:ascii="ArialMT" w:eastAsia="MS-Gothic" w:hAnsi="ArialMT" w:cs="ArialMT"/>
          <w:sz w:val="32"/>
          <w:szCs w:val="32"/>
        </w:rPr>
      </w:pPr>
      <w:r>
        <w:rPr>
          <w:rFonts w:ascii="ArialMT" w:eastAsia="MS-Gothic" w:hAnsi="ArialMT" w:cs="ArialMT"/>
          <w:sz w:val="32"/>
          <w:szCs w:val="32"/>
        </w:rPr>
        <w:t>«2. Finner trygghetsgruppa mistanken begrunnet, må den reagere. Hvilken prosedyre eller fremgangsmåte som velges, vil være avhengig av</w:t>
      </w:r>
      <w:r>
        <w:rPr>
          <w:rFonts w:ascii="MS-Gothic" w:eastAsia="MS-Gothic" w:hAnsi="ArialMT" w:cs="MS-Gothic" w:hint="eastAsia"/>
          <w:sz w:val="32"/>
          <w:szCs w:val="32"/>
        </w:rPr>
        <w:t> </w:t>
      </w:r>
      <w:r>
        <w:rPr>
          <w:rFonts w:ascii="ArialMT" w:eastAsia="MS-Gothic" w:hAnsi="ArialMT" w:cs="ArialMT"/>
          <w:sz w:val="32"/>
          <w:szCs w:val="32"/>
        </w:rPr>
        <w:t>sa</w:t>
      </w:r>
      <w:r>
        <w:rPr>
          <w:rFonts w:ascii="ArialMT" w:eastAsia="MS-Gothic" w:hAnsi="ArialMT" w:cs="ArialMT"/>
          <w:sz w:val="32"/>
          <w:szCs w:val="32"/>
        </w:rPr>
        <w:t>kens karakter. Det bør uansett avholde separate møter med begge</w:t>
      </w:r>
      <w:r>
        <w:rPr>
          <w:rFonts w:ascii="MS-Gothic" w:eastAsia="MS-Gothic" w:hAnsi="ArialMT" w:cs="MS-Gothic" w:hint="eastAsia"/>
          <w:sz w:val="32"/>
          <w:szCs w:val="32"/>
        </w:rPr>
        <w:t> </w:t>
      </w:r>
      <w:r>
        <w:rPr>
          <w:rFonts w:ascii="ArialMT" w:eastAsia="MS-Gothic" w:hAnsi="ArialMT" w:cs="ArialMT"/>
          <w:sz w:val="32"/>
          <w:szCs w:val="32"/>
        </w:rPr>
        <w:t>parter. Avhengig av utfallet av samtalene, må trygghetsgruppa vurdere</w:t>
      </w:r>
      <w:r>
        <w:rPr>
          <w:rFonts w:ascii="MS-Gothic" w:eastAsia="MS-Gothic" w:hAnsi="ArialMT" w:cs="MS-Gothic" w:hint="eastAsia"/>
          <w:sz w:val="32"/>
          <w:szCs w:val="32"/>
        </w:rPr>
        <w:t> </w:t>
      </w:r>
      <w:r>
        <w:rPr>
          <w:rFonts w:ascii="ArialMT" w:eastAsia="MS-Gothic" w:hAnsi="ArialMT" w:cs="ArialMT"/>
          <w:sz w:val="32"/>
          <w:szCs w:val="32"/>
        </w:rPr>
        <w:t>om det skal iverksettes eventuelle reaksjoner mot vedkommende, for</w:t>
      </w:r>
      <w:r>
        <w:rPr>
          <w:rFonts w:ascii="MS-Gothic" w:eastAsia="MS-Gothic" w:hAnsi="ArialMT" w:cs="MS-Gothic" w:hint="eastAsia"/>
          <w:sz w:val="32"/>
          <w:szCs w:val="32"/>
        </w:rPr>
        <w:t> </w:t>
      </w:r>
      <w:r>
        <w:rPr>
          <w:rFonts w:ascii="ArialMT" w:eastAsia="MS-Gothic" w:hAnsi="ArialMT" w:cs="ArialMT"/>
          <w:sz w:val="32"/>
          <w:szCs w:val="32"/>
        </w:rPr>
        <w:t>eksempel oppsigelse, fratakelse av oppgaver, utestengin</w:t>
      </w:r>
      <w:r>
        <w:rPr>
          <w:rFonts w:ascii="ArialMT" w:eastAsia="MS-Gothic" w:hAnsi="ArialMT" w:cs="ArialMT"/>
          <w:sz w:val="32"/>
          <w:szCs w:val="32"/>
        </w:rPr>
        <w:t>g eller andre</w:t>
      </w:r>
      <w:r>
        <w:rPr>
          <w:rFonts w:ascii="MS-Gothic" w:eastAsia="MS-Gothic" w:hAnsi="ArialMT" w:cs="MS-Gothic" w:hint="eastAsia"/>
          <w:sz w:val="32"/>
          <w:szCs w:val="32"/>
        </w:rPr>
        <w:t> </w:t>
      </w:r>
      <w:r>
        <w:rPr>
          <w:rFonts w:ascii="ArialMT" w:eastAsia="MS-Gothic" w:hAnsi="ArialMT" w:cs="ArialMT"/>
          <w:sz w:val="32"/>
          <w:szCs w:val="32"/>
        </w:rPr>
        <w:t>sanksjoner. Beslutningen kan ha store konsekvenser for den mistenkte</w:t>
      </w:r>
      <w:r>
        <w:rPr>
          <w:rFonts w:ascii="MS-Gothic" w:eastAsia="MS-Gothic" w:hAnsi="ArialMT" w:cs="MS-Gothic" w:hint="eastAsia"/>
          <w:sz w:val="32"/>
          <w:szCs w:val="32"/>
        </w:rPr>
        <w:t> </w:t>
      </w:r>
      <w:r>
        <w:rPr>
          <w:rFonts w:ascii="ArialMT" w:eastAsia="MS-Gothic" w:hAnsi="ArialMT" w:cs="ArialMT"/>
          <w:sz w:val="32"/>
          <w:szCs w:val="32"/>
        </w:rPr>
        <w:t>og den som opplever å ha vært utsatt for seksuell trakassering. Derfor</w:t>
      </w:r>
      <w:r>
        <w:rPr>
          <w:rFonts w:ascii="MS-Gothic" w:eastAsia="MS-Gothic" w:hAnsi="ArialMT" w:cs="MS-Gothic" w:hint="eastAsia"/>
          <w:sz w:val="32"/>
          <w:szCs w:val="32"/>
        </w:rPr>
        <w:t> </w:t>
      </w:r>
      <w:r>
        <w:rPr>
          <w:rFonts w:ascii="ArialMT" w:eastAsia="MS-Gothic" w:hAnsi="ArialMT" w:cs="ArialMT"/>
          <w:sz w:val="32"/>
          <w:szCs w:val="32"/>
        </w:rPr>
        <w:t>er det naturlig at initiativet tas av den sentralt oppnevnte</w:t>
      </w:r>
      <w:r>
        <w:rPr>
          <w:rFonts w:ascii="MS-Gothic" w:eastAsia="MS-Gothic" w:hAnsi="ArialMT" w:cs="MS-Gothic" w:hint="eastAsia"/>
          <w:sz w:val="32"/>
          <w:szCs w:val="32"/>
        </w:rPr>
        <w:t> </w:t>
      </w:r>
      <w:r>
        <w:rPr>
          <w:rFonts w:ascii="ArialMT" w:eastAsia="MS-Gothic" w:hAnsi="ArialMT" w:cs="ArialMT"/>
          <w:sz w:val="32"/>
          <w:szCs w:val="32"/>
        </w:rPr>
        <w:t xml:space="preserve">trygghetsgruppa. Det er imidlertid et to </w:t>
      </w:r>
      <w:r>
        <w:rPr>
          <w:rFonts w:ascii="ArialMT" w:eastAsia="MS-Gothic" w:hAnsi="ArialMT" w:cs="ArialMT"/>
          <w:sz w:val="32"/>
          <w:szCs w:val="32"/>
        </w:rPr>
        <w:t xml:space="preserve">tredjedels flertall i sentralstyret eller regionsstyret som må ta den </w:t>
      </w:r>
      <w:r>
        <w:rPr>
          <w:rFonts w:ascii="ArialMT" w:eastAsia="MS-Gothic" w:hAnsi="ArialMT" w:cs="ArialMT"/>
          <w:sz w:val="32"/>
          <w:szCs w:val="32"/>
        </w:rPr>
        <w:lastRenderedPageBreak/>
        <w:t>endelige</w:t>
      </w:r>
      <w:r>
        <w:rPr>
          <w:rFonts w:ascii="MS-Gothic" w:eastAsia="MS-Gothic" w:hAnsi="ArialMT" w:cs="MS-Gothic" w:hint="eastAsia"/>
          <w:sz w:val="32"/>
          <w:szCs w:val="32"/>
        </w:rPr>
        <w:t> </w:t>
      </w:r>
      <w:r>
        <w:rPr>
          <w:rFonts w:ascii="ArialMT" w:eastAsia="MS-Gothic" w:hAnsi="ArialMT" w:cs="ArialMT"/>
          <w:sz w:val="32"/>
          <w:szCs w:val="32"/>
        </w:rPr>
        <w:t>beslutningen.»</w:t>
      </w:r>
    </w:p>
    <w:p w:rsidR="00000000" w:rsidRDefault="001868C1">
      <w:pPr>
        <w:widowControl w:val="0"/>
        <w:autoSpaceDE w:val="0"/>
        <w:autoSpaceDN w:val="0"/>
        <w:adjustRightInd w:val="0"/>
        <w:spacing w:after="0" w:line="240" w:lineRule="auto"/>
        <w:rPr>
          <w:rFonts w:ascii="ArialMT" w:eastAsia="MS-Gothic" w:hAnsi="ArialMT" w:cs="ArialMT"/>
          <w:sz w:val="32"/>
          <w:szCs w:val="32"/>
        </w:rPr>
      </w:pPr>
    </w:p>
    <w:p w:rsidR="00000000" w:rsidRDefault="001868C1">
      <w:pPr>
        <w:widowControl w:val="0"/>
        <w:autoSpaceDE w:val="0"/>
        <w:autoSpaceDN w:val="0"/>
        <w:adjustRightInd w:val="0"/>
        <w:spacing w:after="0" w:line="240" w:lineRule="auto"/>
        <w:rPr>
          <w:rFonts w:ascii="ArialMT" w:eastAsia="MS-Gothic" w:hAnsi="ArialMT" w:cs="ArialMT"/>
          <w:sz w:val="32"/>
          <w:szCs w:val="32"/>
        </w:rPr>
      </w:pPr>
      <w:r>
        <w:rPr>
          <w:rFonts w:ascii="ArialMT" w:eastAsia="MS-Gothic" w:hAnsi="ArialMT" w:cs="ArialMT"/>
          <w:sz w:val="32"/>
          <w:szCs w:val="32"/>
        </w:rPr>
        <w:t>Begrunnelse:</w:t>
      </w:r>
    </w:p>
    <w:p w:rsidR="00000000" w:rsidRDefault="001868C1">
      <w:pPr>
        <w:widowControl w:val="0"/>
        <w:autoSpaceDE w:val="0"/>
        <w:autoSpaceDN w:val="0"/>
        <w:adjustRightInd w:val="0"/>
        <w:spacing w:after="0" w:line="240" w:lineRule="auto"/>
        <w:rPr>
          <w:rFonts w:ascii="ArialMT" w:eastAsia="MS-Gothic" w:hAnsi="ArialMT" w:cs="ArialMT"/>
          <w:sz w:val="32"/>
          <w:szCs w:val="32"/>
        </w:rPr>
      </w:pPr>
      <w:r>
        <w:rPr>
          <w:rFonts w:ascii="ArialMT" w:eastAsia="MS-Gothic" w:hAnsi="ArialMT" w:cs="ArialMT"/>
          <w:sz w:val="32"/>
          <w:szCs w:val="32"/>
        </w:rPr>
        <w:t>Dette er en konsekvens av vedtekstsparagrafen om disiplinærtiltak.</w:t>
      </w:r>
      <w:r>
        <w:rPr>
          <w:rFonts w:ascii="MS-Gothic" w:eastAsia="MS-Gothic" w:hAnsi="ArialMT" w:cs="MS-Gothic" w:hint="eastAsia"/>
          <w:sz w:val="32"/>
          <w:szCs w:val="32"/>
        </w:rPr>
        <w:t> </w:t>
      </w:r>
      <w:r>
        <w:rPr>
          <w:rFonts w:ascii="ArialMT" w:eastAsia="MS-Gothic" w:hAnsi="ArialMT" w:cs="ArialMT"/>
          <w:sz w:val="32"/>
          <w:szCs w:val="32"/>
        </w:rPr>
        <w:t>Tiltak i slike saker er jo å betrakte som disiplinærtiltak. Vi mener</w:t>
      </w:r>
      <w:r>
        <w:rPr>
          <w:rFonts w:ascii="MS-Gothic" w:eastAsia="MS-Gothic" w:hAnsi="ArialMT" w:cs="MS-Gothic" w:hint="eastAsia"/>
          <w:sz w:val="32"/>
          <w:szCs w:val="32"/>
        </w:rPr>
        <w:t> </w:t>
      </w:r>
      <w:r>
        <w:rPr>
          <w:rFonts w:ascii="ArialMT" w:eastAsia="MS-Gothic" w:hAnsi="ArialMT" w:cs="ArialMT"/>
          <w:sz w:val="32"/>
          <w:szCs w:val="32"/>
        </w:rPr>
        <w:t>også at "rea</w:t>
      </w:r>
      <w:r>
        <w:rPr>
          <w:rFonts w:ascii="ArialMT" w:eastAsia="MS-Gothic" w:hAnsi="ArialMT" w:cs="ArialMT"/>
          <w:sz w:val="32"/>
          <w:szCs w:val="32"/>
        </w:rPr>
        <w:t>gere" er en bedre ordvalg enn "agere" som høres litt</w:t>
      </w:r>
      <w:r>
        <w:rPr>
          <w:rFonts w:ascii="MS-Gothic" w:eastAsia="MS-Gothic" w:hAnsi="ArialMT" w:cs="MS-Gothic" w:hint="eastAsia"/>
          <w:sz w:val="32"/>
          <w:szCs w:val="32"/>
        </w:rPr>
        <w:t> </w:t>
      </w:r>
      <w:r>
        <w:rPr>
          <w:rFonts w:ascii="ArialMT" w:eastAsia="MS-Gothic" w:hAnsi="ArialMT" w:cs="ArialMT"/>
          <w:sz w:val="32"/>
          <w:szCs w:val="32"/>
        </w:rPr>
        <w:t>agressivt ut.</w:t>
      </w:r>
    </w:p>
    <w:p w:rsidR="00000000" w:rsidRDefault="001868C1">
      <w:pPr>
        <w:widowControl w:val="0"/>
        <w:autoSpaceDE w:val="0"/>
        <w:autoSpaceDN w:val="0"/>
        <w:adjustRightInd w:val="0"/>
        <w:spacing w:after="0" w:line="240" w:lineRule="auto"/>
        <w:rPr>
          <w:rFonts w:ascii="ArialMT" w:eastAsia="MS-Gothic" w:hAnsi="ArialMT" w:cs="ArialMT"/>
          <w:sz w:val="32"/>
          <w:szCs w:val="32"/>
        </w:rPr>
      </w:pPr>
    </w:p>
    <w:p w:rsidR="00000000" w:rsidRDefault="001868C1">
      <w:pPr>
        <w:widowControl w:val="0"/>
        <w:autoSpaceDE w:val="0"/>
        <w:autoSpaceDN w:val="0"/>
        <w:adjustRightInd w:val="0"/>
        <w:spacing w:after="0" w:line="240" w:lineRule="auto"/>
        <w:rPr>
          <w:rFonts w:ascii="ArialMT" w:eastAsia="MS-Gothic" w:hAnsi="ArialMT" w:cs="ArialMT"/>
          <w:sz w:val="32"/>
          <w:szCs w:val="32"/>
        </w:rPr>
      </w:pPr>
      <w:r>
        <w:rPr>
          <w:rFonts w:ascii="ArialMT" w:eastAsia="MS-Gothic" w:hAnsi="ArialMT" w:cs="ArialMT"/>
          <w:sz w:val="32"/>
          <w:szCs w:val="32"/>
        </w:rPr>
        <w:t>Redaksjonskomiteens innstilling: Landsmøtet vedtar endringsforslaget med bakgrunn i nedenstående begrunnelse:</w:t>
      </w:r>
    </w:p>
    <w:p w:rsidR="00000000" w:rsidRDefault="001868C1">
      <w:pPr>
        <w:widowControl w:val="0"/>
        <w:autoSpaceDE w:val="0"/>
        <w:autoSpaceDN w:val="0"/>
        <w:adjustRightInd w:val="0"/>
        <w:spacing w:after="0" w:line="240" w:lineRule="auto"/>
        <w:rPr>
          <w:rFonts w:ascii="ArialMT" w:eastAsia="MS-Gothic" w:hAnsi="ArialMT" w:cs="ArialMT"/>
          <w:sz w:val="32"/>
          <w:szCs w:val="32"/>
        </w:rPr>
      </w:pPr>
      <w:r>
        <w:rPr>
          <w:rFonts w:ascii="ArialMT" w:eastAsia="MS-Gothic" w:hAnsi="ArialMT" w:cs="ArialMT"/>
          <w:sz w:val="32"/>
          <w:szCs w:val="32"/>
        </w:rPr>
        <w:t> </w:t>
      </w:r>
    </w:p>
    <w:p w:rsidR="00000000" w:rsidRDefault="001868C1">
      <w:pPr>
        <w:widowControl w:val="0"/>
        <w:autoSpaceDE w:val="0"/>
        <w:autoSpaceDN w:val="0"/>
        <w:adjustRightInd w:val="0"/>
        <w:spacing w:after="0" w:line="240" w:lineRule="auto"/>
        <w:rPr>
          <w:rFonts w:ascii="ArialMT" w:eastAsia="MS-Gothic" w:hAnsi="ArialMT" w:cs="ArialMT"/>
          <w:sz w:val="32"/>
          <w:szCs w:val="32"/>
        </w:rPr>
      </w:pPr>
      <w:r>
        <w:rPr>
          <w:rFonts w:ascii="ArialMT" w:eastAsia="MS-Gothic" w:hAnsi="ArialMT" w:cs="ArialMT"/>
          <w:sz w:val="32"/>
          <w:szCs w:val="32"/>
        </w:rPr>
        <w:t>Begrunnelse:</w:t>
      </w:r>
    </w:p>
    <w:p w:rsidR="00000000" w:rsidRDefault="001868C1">
      <w:pPr>
        <w:widowControl w:val="0"/>
        <w:autoSpaceDE w:val="0"/>
        <w:autoSpaceDN w:val="0"/>
        <w:adjustRightInd w:val="0"/>
        <w:spacing w:after="0" w:line="240" w:lineRule="auto"/>
        <w:rPr>
          <w:rFonts w:ascii="ArialMT" w:eastAsia="MS-Gothic" w:hAnsi="ArialMT" w:cs="ArialMT"/>
          <w:sz w:val="32"/>
          <w:szCs w:val="32"/>
        </w:rPr>
      </w:pPr>
      <w:r>
        <w:rPr>
          <w:rFonts w:ascii="ArialMT" w:eastAsia="MS-Gothic" w:hAnsi="ArialMT" w:cs="ArialMT"/>
          <w:sz w:val="32"/>
          <w:szCs w:val="32"/>
        </w:rPr>
        <w:t>Redaksjonskomiteen finner det mer hensiktsmessig at en avgjø</w:t>
      </w:r>
      <w:r>
        <w:rPr>
          <w:rFonts w:ascii="ArialMT" w:eastAsia="MS-Gothic" w:hAnsi="ArialMT" w:cs="ArialMT"/>
          <w:sz w:val="32"/>
          <w:szCs w:val="32"/>
        </w:rPr>
        <w:t>relse om endelig vedtak blir tatt på det plan hvor hendelsen har funnet sted. Følgelig vil det være naturlig å åpne for at også regionsstyrene skal kunne fatte slike vedtak i samråd med den sentraltoppnevnte Trygghetsgruppe. Videre mener man at to tredjede</w:t>
      </w:r>
      <w:r>
        <w:rPr>
          <w:rFonts w:ascii="ArialMT" w:eastAsia="MS-Gothic" w:hAnsi="ArialMT" w:cs="ArialMT"/>
          <w:sz w:val="32"/>
          <w:szCs w:val="32"/>
        </w:rPr>
        <w:t>ls flertall vil være tilstrekklig hva gjelder denne type beslutninger. Dette er også vanlig praksis i NBfU, jf. Vedtektenes § 14(1).</w:t>
      </w:r>
    </w:p>
    <w:p w:rsidR="00000000" w:rsidRDefault="001868C1">
      <w:pPr>
        <w:widowControl w:val="0"/>
        <w:autoSpaceDE w:val="0"/>
        <w:autoSpaceDN w:val="0"/>
        <w:adjustRightInd w:val="0"/>
        <w:spacing w:after="0" w:line="240" w:lineRule="auto"/>
        <w:rPr>
          <w:rFonts w:ascii="ArialMT" w:eastAsia="MS-Gothic" w:hAnsi="ArialMT" w:cs="ArialMT"/>
          <w:sz w:val="32"/>
          <w:szCs w:val="32"/>
        </w:rPr>
      </w:pPr>
      <w:r>
        <w:rPr>
          <w:rFonts w:ascii="ArialMT" w:eastAsia="MS-Gothic" w:hAnsi="ArialMT" w:cs="ArialMT"/>
          <w:sz w:val="32"/>
          <w:szCs w:val="32"/>
        </w:rPr>
        <w:t>Når det gjelder ordet ”reagerer”, anser Redaksjonskomiteen dette for å være et mer kurant og folkelig begrep enn ”agere”.</w:t>
      </w:r>
    </w:p>
    <w:p w:rsidR="00000000" w:rsidRDefault="001868C1">
      <w:pPr>
        <w:widowControl w:val="0"/>
        <w:autoSpaceDE w:val="0"/>
        <w:autoSpaceDN w:val="0"/>
        <w:adjustRightInd w:val="0"/>
        <w:spacing w:after="0" w:line="240" w:lineRule="auto"/>
        <w:rPr>
          <w:rFonts w:ascii="ArialMT" w:eastAsia="MS-Gothic" w:hAnsi="ArialMT" w:cs="ArialMT"/>
          <w:b/>
          <w:bCs/>
          <w:sz w:val="32"/>
          <w:szCs w:val="32"/>
        </w:rPr>
      </w:pPr>
    </w:p>
    <w:p w:rsidR="00000000" w:rsidRDefault="001868C1">
      <w:pPr>
        <w:widowControl w:val="0"/>
        <w:autoSpaceDE w:val="0"/>
        <w:autoSpaceDN w:val="0"/>
        <w:adjustRightInd w:val="0"/>
        <w:spacing w:after="0" w:line="240" w:lineRule="auto"/>
        <w:rPr>
          <w:rFonts w:ascii="ArialMT" w:eastAsia="MS-Gothic" w:hAnsi="ArialMT" w:cs="ArialMT"/>
          <w:sz w:val="32"/>
          <w:szCs w:val="32"/>
        </w:rPr>
      </w:pPr>
      <w:r>
        <w:rPr>
          <w:rFonts w:ascii="ArialMT" w:eastAsia="MS-Gothic" w:hAnsi="ArialMT" w:cs="ArialMT"/>
          <w:b/>
          <w:bCs/>
          <w:sz w:val="32"/>
          <w:szCs w:val="32"/>
        </w:rPr>
        <w:t>Vedtak</w:t>
      </w:r>
      <w:r>
        <w:rPr>
          <w:rFonts w:ascii="ArialMT" w:eastAsia="MS-Gothic" w:hAnsi="ArialMT" w:cs="ArialMT"/>
          <w:sz w:val="32"/>
          <w:szCs w:val="32"/>
        </w:rPr>
        <w:t>: Ved votering stemte 7 for redaksjonskomiteens innstilling, 7 stemte i mot og 5 stemte blank. Ved omvotering stemte 9 for forslaget, 6 stemte mot og 4 stemte blank. Landsmøtet går inn for redaksjonskomiteens innstilling.</w:t>
      </w:r>
    </w:p>
    <w:p w:rsidR="00000000" w:rsidRDefault="001868C1">
      <w:pPr>
        <w:widowControl w:val="0"/>
        <w:autoSpaceDE w:val="0"/>
        <w:autoSpaceDN w:val="0"/>
        <w:adjustRightInd w:val="0"/>
        <w:spacing w:after="0" w:line="240" w:lineRule="auto"/>
        <w:rPr>
          <w:rFonts w:ascii="ArialMT" w:eastAsia="MS-Gothic" w:hAnsi="ArialMT" w:cs="ArialMT"/>
          <w:sz w:val="32"/>
          <w:szCs w:val="32"/>
        </w:rPr>
      </w:pPr>
    </w:p>
    <w:p w:rsidR="00000000" w:rsidRDefault="001868C1">
      <w:pPr>
        <w:widowControl w:val="0"/>
        <w:autoSpaceDE w:val="0"/>
        <w:autoSpaceDN w:val="0"/>
        <w:adjustRightInd w:val="0"/>
        <w:spacing w:after="0" w:line="240" w:lineRule="auto"/>
        <w:rPr>
          <w:rFonts w:ascii="ArialMT" w:eastAsia="MS-Gothic" w:hAnsi="ArialMT" w:cs="ArialMT"/>
          <w:sz w:val="32"/>
          <w:szCs w:val="32"/>
        </w:rPr>
      </w:pPr>
      <w:r>
        <w:rPr>
          <w:rFonts w:ascii="ArialMT" w:eastAsia="MS-Gothic" w:hAnsi="ArialMT" w:cs="ArialMT"/>
          <w:sz w:val="32"/>
          <w:szCs w:val="32"/>
        </w:rPr>
        <w:t>Forslag H:</w:t>
      </w:r>
    </w:p>
    <w:p w:rsidR="00000000" w:rsidRDefault="001868C1">
      <w:pPr>
        <w:widowControl w:val="0"/>
        <w:autoSpaceDE w:val="0"/>
        <w:autoSpaceDN w:val="0"/>
        <w:adjustRightInd w:val="0"/>
        <w:spacing w:after="0" w:line="240" w:lineRule="auto"/>
        <w:rPr>
          <w:rFonts w:ascii="ArialMT" w:eastAsia="MS-Gothic" w:hAnsi="ArialMT" w:cs="ArialMT"/>
          <w:sz w:val="32"/>
          <w:szCs w:val="32"/>
        </w:rPr>
      </w:pPr>
      <w:r>
        <w:rPr>
          <w:rFonts w:ascii="ArialMT" w:eastAsia="MS-Gothic" w:hAnsi="ArialMT" w:cs="ArialMT"/>
          <w:sz w:val="32"/>
          <w:szCs w:val="32"/>
        </w:rPr>
        <w:t>Erstatte punktet</w:t>
      </w:r>
      <w:r>
        <w:rPr>
          <w:rFonts w:ascii="ArialMT" w:eastAsia="MS-Gothic" w:hAnsi="ArialMT" w:cs="ArialMT"/>
          <w:sz w:val="32"/>
          <w:szCs w:val="32"/>
        </w:rPr>
        <w:t>:</w:t>
      </w:r>
    </w:p>
    <w:p w:rsidR="00000000" w:rsidRDefault="001868C1">
      <w:pPr>
        <w:widowControl w:val="0"/>
        <w:autoSpaceDE w:val="0"/>
        <w:autoSpaceDN w:val="0"/>
        <w:adjustRightInd w:val="0"/>
        <w:spacing w:after="0" w:line="240" w:lineRule="auto"/>
        <w:rPr>
          <w:rFonts w:ascii="ArialMT" w:eastAsia="MS-Gothic" w:hAnsi="ArialMT" w:cs="ArialMT"/>
          <w:sz w:val="32"/>
          <w:szCs w:val="32"/>
        </w:rPr>
      </w:pPr>
      <w:r>
        <w:rPr>
          <w:rFonts w:ascii="ArialMT" w:eastAsia="MS-Gothic" w:hAnsi="ArialMT" w:cs="ArialMT"/>
          <w:sz w:val="32"/>
          <w:szCs w:val="32"/>
        </w:rPr>
        <w:t>«4. Hvis trygghetsgruppa eller sentralstyret, etter en helhetlig</w:t>
      </w:r>
      <w:r>
        <w:rPr>
          <w:rFonts w:ascii="MS-Gothic" w:eastAsia="MS-Gothic" w:hAnsi="ArialMT" w:cs="MS-Gothic" w:hint="eastAsia"/>
          <w:sz w:val="32"/>
          <w:szCs w:val="32"/>
        </w:rPr>
        <w:t> </w:t>
      </w:r>
      <w:r>
        <w:rPr>
          <w:rFonts w:ascii="ArialMT" w:eastAsia="MS-Gothic" w:hAnsi="ArialMT" w:cs="ArialMT"/>
          <w:sz w:val="32"/>
          <w:szCs w:val="32"/>
        </w:rPr>
        <w:t>vurdering, mener at mistanken er ubegrunnet, må man beslutte å ikke</w:t>
      </w:r>
      <w:r>
        <w:rPr>
          <w:rFonts w:ascii="MS-Gothic" w:eastAsia="MS-Gothic" w:hAnsi="ArialMT" w:cs="MS-Gothic" w:hint="eastAsia"/>
          <w:sz w:val="32"/>
          <w:szCs w:val="32"/>
        </w:rPr>
        <w:t> </w:t>
      </w:r>
      <w:r>
        <w:rPr>
          <w:rFonts w:ascii="ArialMT" w:eastAsia="MS-Gothic" w:hAnsi="ArialMT" w:cs="ArialMT"/>
          <w:sz w:val="32"/>
          <w:szCs w:val="32"/>
        </w:rPr>
        <w:t>foreta seg ytterligere i saken og forsøke å stoppe eventuell sladder</w:t>
      </w:r>
      <w:r>
        <w:rPr>
          <w:rFonts w:ascii="MS-Gothic" w:eastAsia="MS-Gothic" w:hAnsi="ArialMT" w:cs="MS-Gothic" w:hint="eastAsia"/>
          <w:sz w:val="32"/>
          <w:szCs w:val="32"/>
        </w:rPr>
        <w:t> </w:t>
      </w:r>
      <w:r>
        <w:rPr>
          <w:rFonts w:ascii="ArialMT" w:eastAsia="MS-Gothic" w:hAnsi="ArialMT" w:cs="ArialMT"/>
          <w:sz w:val="32"/>
          <w:szCs w:val="32"/>
        </w:rPr>
        <w:t>og ryktedannelse.»</w:t>
      </w:r>
    </w:p>
    <w:p w:rsidR="00000000" w:rsidRDefault="001868C1">
      <w:pPr>
        <w:widowControl w:val="0"/>
        <w:autoSpaceDE w:val="0"/>
        <w:autoSpaceDN w:val="0"/>
        <w:adjustRightInd w:val="0"/>
        <w:spacing w:after="0" w:line="240" w:lineRule="auto"/>
        <w:rPr>
          <w:rFonts w:ascii="ArialMT" w:eastAsia="MS-Gothic" w:hAnsi="ArialMT" w:cs="ArialMT"/>
          <w:sz w:val="32"/>
          <w:szCs w:val="32"/>
        </w:rPr>
      </w:pPr>
    </w:p>
    <w:p w:rsidR="00000000" w:rsidRDefault="001868C1">
      <w:pPr>
        <w:widowControl w:val="0"/>
        <w:autoSpaceDE w:val="0"/>
        <w:autoSpaceDN w:val="0"/>
        <w:adjustRightInd w:val="0"/>
        <w:spacing w:after="0" w:line="240" w:lineRule="auto"/>
        <w:rPr>
          <w:rFonts w:ascii="ArialMT" w:eastAsia="MS-Gothic" w:hAnsi="ArialMT" w:cs="ArialMT"/>
          <w:sz w:val="32"/>
          <w:szCs w:val="32"/>
        </w:rPr>
      </w:pPr>
      <w:r>
        <w:rPr>
          <w:rFonts w:ascii="ArialMT" w:eastAsia="MS-Gothic" w:hAnsi="ArialMT" w:cs="ArialMT"/>
          <w:sz w:val="32"/>
          <w:szCs w:val="32"/>
        </w:rPr>
        <w:t>Med:</w:t>
      </w:r>
    </w:p>
    <w:p w:rsidR="00000000" w:rsidRDefault="001868C1">
      <w:pPr>
        <w:widowControl w:val="0"/>
        <w:autoSpaceDE w:val="0"/>
        <w:autoSpaceDN w:val="0"/>
        <w:adjustRightInd w:val="0"/>
        <w:spacing w:after="0" w:line="240" w:lineRule="auto"/>
        <w:rPr>
          <w:rFonts w:ascii="ArialMT" w:eastAsia="MS-Gothic" w:hAnsi="ArialMT" w:cs="ArialMT"/>
          <w:sz w:val="32"/>
          <w:szCs w:val="32"/>
        </w:rPr>
      </w:pPr>
    </w:p>
    <w:p w:rsidR="00000000" w:rsidRDefault="001868C1">
      <w:pPr>
        <w:widowControl w:val="0"/>
        <w:autoSpaceDE w:val="0"/>
        <w:autoSpaceDN w:val="0"/>
        <w:adjustRightInd w:val="0"/>
        <w:spacing w:after="0" w:line="240" w:lineRule="auto"/>
        <w:rPr>
          <w:rFonts w:ascii="ArialMT" w:eastAsia="MS-Gothic" w:hAnsi="ArialMT" w:cs="ArialMT"/>
          <w:sz w:val="32"/>
          <w:szCs w:val="32"/>
        </w:rPr>
      </w:pPr>
      <w:r>
        <w:rPr>
          <w:rFonts w:ascii="ArialMT" w:eastAsia="MS-Gothic" w:hAnsi="ArialMT" w:cs="ArialMT"/>
          <w:sz w:val="32"/>
          <w:szCs w:val="32"/>
        </w:rPr>
        <w:t>«</w:t>
      </w:r>
      <w:r>
        <w:rPr>
          <w:rFonts w:ascii="ArialMT" w:eastAsia="MS-Gothic" w:hAnsi="ArialMT" w:cs="ArialMT"/>
          <w:sz w:val="32"/>
          <w:szCs w:val="32"/>
        </w:rPr>
        <w:t>4. Hvis trygghetsgruppa, sentralstyret eller regionsstyret, etter en</w:t>
      </w:r>
      <w:r>
        <w:rPr>
          <w:rFonts w:ascii="MS-Gothic" w:eastAsia="MS-Gothic" w:hAnsi="ArialMT" w:cs="MS-Gothic" w:hint="eastAsia"/>
          <w:sz w:val="32"/>
          <w:szCs w:val="32"/>
        </w:rPr>
        <w:t> </w:t>
      </w:r>
      <w:r>
        <w:rPr>
          <w:rFonts w:ascii="ArialMT" w:eastAsia="MS-Gothic" w:hAnsi="ArialMT" w:cs="ArialMT"/>
          <w:sz w:val="32"/>
          <w:szCs w:val="32"/>
        </w:rPr>
        <w:t>helhetlig vurdering, mener at mistanken er ubegrunnet, må man beslutte å ikke foreta seg ytterligere i saken og forsøke å stoppe eventuell sladder og ryktedannelse."</w:t>
      </w:r>
      <w:r>
        <w:rPr>
          <w:rFonts w:ascii="MS-Gothic" w:eastAsia="MS-Gothic" w:hAnsi="ArialMT" w:cs="MS-Gothic" w:hint="eastAsia"/>
          <w:sz w:val="32"/>
          <w:szCs w:val="32"/>
        </w:rPr>
        <w:t> </w:t>
      </w:r>
      <w:r>
        <w:rPr>
          <w:rFonts w:ascii="ArialMT" w:eastAsia="MS-Gothic" w:hAnsi="ArialMT" w:cs="ArialMT"/>
          <w:sz w:val="32"/>
          <w:szCs w:val="32"/>
        </w:rPr>
        <w:t>Begrunnelse:</w:t>
      </w:r>
      <w:r>
        <w:rPr>
          <w:rFonts w:ascii="MS-Gothic" w:eastAsia="MS-Gothic" w:hAnsi="ArialMT" w:cs="MS-Gothic" w:hint="eastAsia"/>
          <w:sz w:val="32"/>
          <w:szCs w:val="32"/>
        </w:rPr>
        <w:t> </w:t>
      </w:r>
      <w:r>
        <w:rPr>
          <w:rFonts w:ascii="ArialMT" w:eastAsia="MS-Gothic" w:hAnsi="ArialMT" w:cs="ArialMT"/>
          <w:sz w:val="32"/>
          <w:szCs w:val="32"/>
        </w:rPr>
        <w:t>Dette er</w:t>
      </w:r>
      <w:r>
        <w:rPr>
          <w:rFonts w:ascii="ArialMT" w:eastAsia="MS-Gothic" w:hAnsi="ArialMT" w:cs="ArialMT"/>
          <w:sz w:val="32"/>
          <w:szCs w:val="32"/>
        </w:rPr>
        <w:t xml:space="preserve"> en konsekvens av den nye vedtektsparagrafen om disiplinærtiltak.</w:t>
      </w:r>
      <w:r>
        <w:rPr>
          <w:rFonts w:ascii="MS-Gothic" w:eastAsia="MS-Gothic" w:hAnsi="ArialMT" w:cs="MS-Gothic" w:hint="eastAsia"/>
          <w:sz w:val="32"/>
          <w:szCs w:val="32"/>
        </w:rPr>
        <w:t> </w:t>
      </w:r>
    </w:p>
    <w:p w:rsidR="00000000" w:rsidRDefault="001868C1">
      <w:pPr>
        <w:widowControl w:val="0"/>
        <w:autoSpaceDE w:val="0"/>
        <w:autoSpaceDN w:val="0"/>
        <w:adjustRightInd w:val="0"/>
        <w:spacing w:after="0" w:line="240" w:lineRule="auto"/>
        <w:rPr>
          <w:rFonts w:ascii="ArialMT" w:eastAsia="MS-Gothic" w:hAnsi="ArialMT" w:cs="ArialMT"/>
          <w:sz w:val="32"/>
          <w:szCs w:val="32"/>
        </w:rPr>
      </w:pPr>
    </w:p>
    <w:p w:rsidR="00000000" w:rsidRDefault="001868C1">
      <w:pPr>
        <w:widowControl w:val="0"/>
        <w:autoSpaceDE w:val="0"/>
        <w:autoSpaceDN w:val="0"/>
        <w:adjustRightInd w:val="0"/>
        <w:spacing w:after="0" w:line="240" w:lineRule="auto"/>
        <w:rPr>
          <w:rFonts w:ascii="ArialMT" w:eastAsia="MS-Gothic" w:hAnsi="ArialMT" w:cs="ArialMT"/>
          <w:sz w:val="32"/>
          <w:szCs w:val="32"/>
        </w:rPr>
      </w:pPr>
      <w:r>
        <w:rPr>
          <w:rFonts w:ascii="ArialMT" w:eastAsia="MS-Gothic" w:hAnsi="ArialMT" w:cs="ArialMT"/>
          <w:sz w:val="32"/>
          <w:szCs w:val="32"/>
        </w:rPr>
        <w:t>Redaksjonskomiteens innstilling: Landsmøtet tiltrer forslaget på bakgrunn av følgende begrunnelse:</w:t>
      </w:r>
    </w:p>
    <w:p w:rsidR="00000000" w:rsidRDefault="001868C1">
      <w:pPr>
        <w:widowControl w:val="0"/>
        <w:autoSpaceDE w:val="0"/>
        <w:autoSpaceDN w:val="0"/>
        <w:adjustRightInd w:val="0"/>
        <w:spacing w:after="0" w:line="240" w:lineRule="auto"/>
        <w:rPr>
          <w:rFonts w:ascii="ArialMT" w:eastAsia="MS-Gothic" w:hAnsi="ArialMT" w:cs="ArialMT"/>
          <w:sz w:val="32"/>
          <w:szCs w:val="32"/>
        </w:rPr>
      </w:pPr>
      <w:r>
        <w:rPr>
          <w:rFonts w:ascii="ArialMT" w:eastAsia="MS-Gothic" w:hAnsi="ArialMT" w:cs="ArialMT"/>
          <w:sz w:val="32"/>
          <w:szCs w:val="32"/>
        </w:rPr>
        <w:t> </w:t>
      </w:r>
    </w:p>
    <w:p w:rsidR="00000000" w:rsidRDefault="001868C1">
      <w:pPr>
        <w:widowControl w:val="0"/>
        <w:autoSpaceDE w:val="0"/>
        <w:autoSpaceDN w:val="0"/>
        <w:adjustRightInd w:val="0"/>
        <w:spacing w:after="0" w:line="240" w:lineRule="auto"/>
        <w:rPr>
          <w:rFonts w:ascii="ArialMT" w:eastAsia="MS-Gothic" w:hAnsi="ArialMT" w:cs="ArialMT"/>
          <w:sz w:val="32"/>
          <w:szCs w:val="32"/>
        </w:rPr>
      </w:pPr>
      <w:r>
        <w:rPr>
          <w:rFonts w:ascii="ArialMT" w:eastAsia="MS-Gothic" w:hAnsi="ArialMT" w:cs="ArialMT"/>
          <w:sz w:val="32"/>
          <w:szCs w:val="32"/>
        </w:rPr>
        <w:t>Begrunnelse:</w:t>
      </w:r>
    </w:p>
    <w:p w:rsidR="00000000" w:rsidRDefault="001868C1">
      <w:pPr>
        <w:widowControl w:val="0"/>
        <w:autoSpaceDE w:val="0"/>
        <w:autoSpaceDN w:val="0"/>
        <w:adjustRightInd w:val="0"/>
        <w:spacing w:after="0" w:line="240" w:lineRule="auto"/>
        <w:rPr>
          <w:rFonts w:ascii="ArialMT" w:eastAsia="MS-Gothic" w:hAnsi="ArialMT" w:cs="ArialMT"/>
          <w:sz w:val="32"/>
          <w:szCs w:val="32"/>
        </w:rPr>
      </w:pPr>
      <w:r>
        <w:rPr>
          <w:rFonts w:ascii="ArialMT" w:eastAsia="MS-Gothic" w:hAnsi="ArialMT" w:cs="ArialMT"/>
          <w:sz w:val="32"/>
          <w:szCs w:val="32"/>
        </w:rPr>
        <w:t>Dette tillegg vil være en naturlig følge av endringene i Forslag G.</w:t>
      </w:r>
    </w:p>
    <w:p w:rsidR="00000000" w:rsidRDefault="001868C1">
      <w:pPr>
        <w:widowControl w:val="0"/>
        <w:autoSpaceDE w:val="0"/>
        <w:autoSpaceDN w:val="0"/>
        <w:adjustRightInd w:val="0"/>
        <w:spacing w:after="0" w:line="240" w:lineRule="auto"/>
        <w:rPr>
          <w:rFonts w:ascii="ArialMT" w:eastAsia="MS-Gothic" w:hAnsi="ArialMT" w:cs="ArialMT"/>
          <w:sz w:val="32"/>
          <w:szCs w:val="32"/>
        </w:rPr>
      </w:pPr>
    </w:p>
    <w:p w:rsidR="00000000" w:rsidRDefault="001868C1">
      <w:pPr>
        <w:widowControl w:val="0"/>
        <w:autoSpaceDE w:val="0"/>
        <w:autoSpaceDN w:val="0"/>
        <w:adjustRightInd w:val="0"/>
        <w:spacing w:after="0" w:line="240" w:lineRule="auto"/>
        <w:rPr>
          <w:rFonts w:ascii="ArialMT" w:eastAsia="MS-Gothic" w:hAnsi="ArialMT" w:cs="ArialMT"/>
          <w:sz w:val="32"/>
          <w:szCs w:val="32"/>
        </w:rPr>
      </w:pPr>
      <w:r>
        <w:rPr>
          <w:rFonts w:ascii="ArialMT" w:eastAsia="MS-Gothic" w:hAnsi="ArialMT" w:cs="ArialMT"/>
          <w:b/>
          <w:bCs/>
          <w:sz w:val="32"/>
          <w:szCs w:val="32"/>
        </w:rPr>
        <w:t>Vedta</w:t>
      </w:r>
      <w:r>
        <w:rPr>
          <w:rFonts w:ascii="ArialMT" w:eastAsia="MS-Gothic" w:hAnsi="ArialMT" w:cs="ArialMT"/>
          <w:b/>
          <w:bCs/>
          <w:sz w:val="32"/>
          <w:szCs w:val="32"/>
        </w:rPr>
        <w:t>k</w:t>
      </w:r>
      <w:r>
        <w:rPr>
          <w:rFonts w:ascii="ArialMT" w:eastAsia="MS-Gothic" w:hAnsi="ArialMT" w:cs="ArialMT"/>
          <w:sz w:val="32"/>
          <w:szCs w:val="32"/>
        </w:rPr>
        <w:t>: Landsmøtet går inn for redaksjonskomiteens innstilling.</w:t>
      </w:r>
    </w:p>
    <w:p w:rsidR="00000000" w:rsidRDefault="001868C1">
      <w:pPr>
        <w:widowControl w:val="0"/>
        <w:autoSpaceDE w:val="0"/>
        <w:autoSpaceDN w:val="0"/>
        <w:adjustRightInd w:val="0"/>
        <w:spacing w:after="0" w:line="240" w:lineRule="auto"/>
        <w:rPr>
          <w:rFonts w:ascii="ArialMT" w:eastAsia="MS-Gothic" w:hAnsi="ArialMT" w:cs="ArialMT"/>
          <w:sz w:val="32"/>
          <w:szCs w:val="32"/>
        </w:rPr>
      </w:pPr>
      <w:r>
        <w:rPr>
          <w:rFonts w:ascii="ArialMT" w:eastAsia="MS-Gothic" w:hAnsi="ArialMT" w:cs="ArialMT"/>
          <w:sz w:val="32"/>
          <w:szCs w:val="32"/>
        </w:rPr>
        <w:t> </w:t>
      </w:r>
    </w:p>
    <w:p w:rsidR="00000000" w:rsidRDefault="001868C1">
      <w:pPr>
        <w:widowControl w:val="0"/>
        <w:autoSpaceDE w:val="0"/>
        <w:autoSpaceDN w:val="0"/>
        <w:adjustRightInd w:val="0"/>
        <w:spacing w:after="0" w:line="240" w:lineRule="auto"/>
        <w:rPr>
          <w:rFonts w:ascii="ArialMT" w:eastAsia="MS-Gothic" w:hAnsi="ArialMT" w:cs="ArialMT"/>
          <w:sz w:val="32"/>
          <w:szCs w:val="32"/>
        </w:rPr>
      </w:pPr>
      <w:r>
        <w:rPr>
          <w:rFonts w:ascii="ArialMT" w:eastAsia="MS-Gothic" w:hAnsi="ArialMT" w:cs="ArialMT"/>
          <w:sz w:val="32"/>
          <w:szCs w:val="32"/>
        </w:rPr>
        <w:t>Forslag I:</w:t>
      </w:r>
    </w:p>
    <w:p w:rsidR="00000000" w:rsidRDefault="001868C1">
      <w:pPr>
        <w:widowControl w:val="0"/>
        <w:autoSpaceDE w:val="0"/>
        <w:autoSpaceDN w:val="0"/>
        <w:adjustRightInd w:val="0"/>
        <w:spacing w:after="0" w:line="240" w:lineRule="auto"/>
        <w:rPr>
          <w:rFonts w:ascii="ArialMT" w:eastAsia="MS-Gothic" w:hAnsi="ArialMT" w:cs="ArialMT"/>
          <w:sz w:val="32"/>
          <w:szCs w:val="32"/>
        </w:rPr>
      </w:pPr>
      <w:r>
        <w:rPr>
          <w:rFonts w:ascii="ArialMT" w:eastAsia="MS-Gothic" w:hAnsi="ArialMT" w:cs="ArialMT"/>
          <w:sz w:val="32"/>
          <w:szCs w:val="32"/>
        </w:rPr>
        <w:t>Erstatte punktet:</w:t>
      </w:r>
    </w:p>
    <w:p w:rsidR="00000000" w:rsidRDefault="001868C1">
      <w:pPr>
        <w:widowControl w:val="0"/>
        <w:autoSpaceDE w:val="0"/>
        <w:autoSpaceDN w:val="0"/>
        <w:adjustRightInd w:val="0"/>
        <w:spacing w:after="0" w:line="240" w:lineRule="auto"/>
        <w:rPr>
          <w:rFonts w:ascii="ArialMT" w:eastAsia="MS-Gothic" w:hAnsi="ArialMT" w:cs="ArialMT"/>
          <w:sz w:val="32"/>
          <w:szCs w:val="32"/>
        </w:rPr>
      </w:pPr>
      <w:r>
        <w:rPr>
          <w:rFonts w:ascii="ArialMT" w:eastAsia="MS-Gothic" w:hAnsi="ArialMT" w:cs="ArialMT"/>
          <w:sz w:val="32"/>
          <w:szCs w:val="32"/>
        </w:rPr>
        <w:t>«1. Dersom man oppdager eller mistenker at noen utsettes for seksuelle overgrep bør mistanken fremmes for en uhildet sentralt oppnevnt trygghetsgruppe. Det er sentral</w:t>
      </w:r>
      <w:r>
        <w:rPr>
          <w:rFonts w:ascii="ArialMT" w:eastAsia="MS-Gothic" w:hAnsi="ArialMT" w:cs="ArialMT"/>
          <w:sz w:val="32"/>
          <w:szCs w:val="32"/>
        </w:rPr>
        <w:t>styrets og/eller den sentralt oppnevnte trygghetsgruppas oppgave å vurdere om den mistenkte skal anmeldes til</w:t>
      </w:r>
      <w:r>
        <w:rPr>
          <w:rFonts w:ascii="MS-Gothic" w:eastAsia="MS-Gothic" w:hAnsi="ArialMT" w:cs="MS-Gothic" w:hint="eastAsia"/>
          <w:sz w:val="32"/>
          <w:szCs w:val="32"/>
        </w:rPr>
        <w:t> </w:t>
      </w:r>
      <w:r>
        <w:rPr>
          <w:rFonts w:ascii="ArialMT" w:eastAsia="MS-Gothic" w:hAnsi="ArialMT" w:cs="ArialMT"/>
          <w:sz w:val="32"/>
          <w:szCs w:val="32"/>
        </w:rPr>
        <w:t>politiet, eller om det skal iverksettes annen oppfølging, f.eks.</w:t>
      </w:r>
      <w:r>
        <w:rPr>
          <w:rFonts w:ascii="MS-Gothic" w:eastAsia="MS-Gothic" w:hAnsi="ArialMT" w:cs="MS-Gothic" w:hint="eastAsia"/>
          <w:sz w:val="32"/>
          <w:szCs w:val="32"/>
        </w:rPr>
        <w:t> </w:t>
      </w:r>
      <w:r>
        <w:rPr>
          <w:rFonts w:ascii="ArialMT" w:eastAsia="MS-Gothic" w:hAnsi="ArialMT" w:cs="ArialMT"/>
          <w:sz w:val="32"/>
          <w:szCs w:val="32"/>
        </w:rPr>
        <w:t>oppsigelse, fratakelse av oppgaver, utestenging eller andre</w:t>
      </w:r>
      <w:r>
        <w:rPr>
          <w:rFonts w:ascii="MS-Gothic" w:eastAsia="MS-Gothic" w:hAnsi="ArialMT" w:cs="MS-Gothic" w:hint="eastAsia"/>
          <w:sz w:val="32"/>
          <w:szCs w:val="32"/>
        </w:rPr>
        <w:t> </w:t>
      </w:r>
      <w:r>
        <w:rPr>
          <w:rFonts w:ascii="ArialMT" w:eastAsia="MS-Gothic" w:hAnsi="ArialMT" w:cs="ArialMT"/>
          <w:sz w:val="32"/>
          <w:szCs w:val="32"/>
        </w:rPr>
        <w:t>sanksjoner. Beslutnin</w:t>
      </w:r>
      <w:r>
        <w:rPr>
          <w:rFonts w:ascii="ArialMT" w:eastAsia="MS-Gothic" w:hAnsi="ArialMT" w:cs="ArialMT"/>
          <w:sz w:val="32"/>
          <w:szCs w:val="32"/>
        </w:rPr>
        <w:t>gen har store konsekvenser for den mistenkte og</w:t>
      </w:r>
      <w:r>
        <w:rPr>
          <w:rFonts w:ascii="MS-Gothic" w:eastAsia="MS-Gothic" w:hAnsi="ArialMT" w:cs="MS-Gothic" w:hint="eastAsia"/>
          <w:sz w:val="32"/>
          <w:szCs w:val="32"/>
        </w:rPr>
        <w:t> </w:t>
      </w:r>
      <w:r>
        <w:rPr>
          <w:rFonts w:ascii="ArialMT" w:eastAsia="MS-Gothic" w:hAnsi="ArialMT" w:cs="ArialMT"/>
          <w:sz w:val="32"/>
          <w:szCs w:val="32"/>
        </w:rPr>
        <w:t>den som kan ha blitt utsatt for overgrep. Derfor er det naturlig at</w:t>
      </w:r>
      <w:r>
        <w:rPr>
          <w:rFonts w:ascii="MS-Gothic" w:eastAsia="MS-Gothic" w:hAnsi="ArialMT" w:cs="MS-Gothic" w:hint="eastAsia"/>
          <w:sz w:val="32"/>
          <w:szCs w:val="32"/>
        </w:rPr>
        <w:t> </w:t>
      </w:r>
      <w:r>
        <w:rPr>
          <w:rFonts w:ascii="ArialMT" w:eastAsia="MS-Gothic" w:hAnsi="ArialMT" w:cs="ArialMT"/>
          <w:sz w:val="32"/>
          <w:szCs w:val="32"/>
        </w:rPr>
        <w:t>den treffes av sentralstyret som har det formelle ansvaret eller av</w:t>
      </w:r>
      <w:r>
        <w:rPr>
          <w:rFonts w:ascii="MS-Gothic" w:eastAsia="MS-Gothic" w:hAnsi="ArialMT" w:cs="MS-Gothic" w:hint="eastAsia"/>
          <w:sz w:val="32"/>
          <w:szCs w:val="32"/>
        </w:rPr>
        <w:t> </w:t>
      </w:r>
      <w:r>
        <w:rPr>
          <w:rFonts w:ascii="ArialMT" w:eastAsia="MS-Gothic" w:hAnsi="ArialMT" w:cs="ArialMT"/>
          <w:sz w:val="32"/>
          <w:szCs w:val="32"/>
        </w:rPr>
        <w:t>den sentralt oppnevnte trygghetsgruppa.»</w:t>
      </w:r>
    </w:p>
    <w:p w:rsidR="00000000" w:rsidRDefault="001868C1">
      <w:pPr>
        <w:widowControl w:val="0"/>
        <w:autoSpaceDE w:val="0"/>
        <w:autoSpaceDN w:val="0"/>
        <w:adjustRightInd w:val="0"/>
        <w:spacing w:after="0" w:line="240" w:lineRule="auto"/>
        <w:rPr>
          <w:rFonts w:ascii="ArialMT" w:eastAsia="MS-Gothic" w:hAnsi="ArialMT" w:cs="ArialMT"/>
          <w:sz w:val="32"/>
          <w:szCs w:val="32"/>
        </w:rPr>
      </w:pPr>
    </w:p>
    <w:p w:rsidR="00000000" w:rsidRDefault="001868C1">
      <w:pPr>
        <w:widowControl w:val="0"/>
        <w:autoSpaceDE w:val="0"/>
        <w:autoSpaceDN w:val="0"/>
        <w:adjustRightInd w:val="0"/>
        <w:spacing w:after="0" w:line="240" w:lineRule="auto"/>
        <w:rPr>
          <w:rFonts w:ascii="ArialMT" w:eastAsia="MS-Gothic" w:hAnsi="ArialMT" w:cs="ArialMT"/>
          <w:sz w:val="32"/>
          <w:szCs w:val="32"/>
        </w:rPr>
      </w:pPr>
      <w:r>
        <w:rPr>
          <w:rFonts w:ascii="ArialMT" w:eastAsia="MS-Gothic" w:hAnsi="ArialMT" w:cs="ArialMT"/>
          <w:sz w:val="32"/>
          <w:szCs w:val="32"/>
        </w:rPr>
        <w:t>Med:</w:t>
      </w:r>
    </w:p>
    <w:p w:rsidR="00000000" w:rsidRDefault="001868C1">
      <w:pPr>
        <w:widowControl w:val="0"/>
        <w:autoSpaceDE w:val="0"/>
        <w:autoSpaceDN w:val="0"/>
        <w:adjustRightInd w:val="0"/>
        <w:spacing w:after="0" w:line="240" w:lineRule="auto"/>
        <w:rPr>
          <w:rFonts w:ascii="ArialMT" w:eastAsia="MS-Gothic" w:hAnsi="ArialMT" w:cs="ArialMT"/>
          <w:sz w:val="32"/>
          <w:szCs w:val="32"/>
        </w:rPr>
      </w:pPr>
    </w:p>
    <w:p w:rsidR="00000000" w:rsidRDefault="001868C1">
      <w:pPr>
        <w:widowControl w:val="0"/>
        <w:autoSpaceDE w:val="0"/>
        <w:autoSpaceDN w:val="0"/>
        <w:adjustRightInd w:val="0"/>
        <w:spacing w:after="0" w:line="240" w:lineRule="auto"/>
        <w:rPr>
          <w:rFonts w:ascii="ArialMT" w:eastAsia="MS-Gothic" w:hAnsi="ArialMT" w:cs="ArialMT"/>
          <w:sz w:val="32"/>
          <w:szCs w:val="32"/>
        </w:rPr>
      </w:pPr>
      <w:r>
        <w:rPr>
          <w:rFonts w:ascii="ArialMT" w:eastAsia="MS-Gothic" w:hAnsi="ArialMT" w:cs="ArialMT"/>
          <w:sz w:val="32"/>
          <w:szCs w:val="32"/>
        </w:rPr>
        <w:t xml:space="preserve">«1. Dersom man oppdager </w:t>
      </w:r>
      <w:r>
        <w:rPr>
          <w:rFonts w:ascii="ArialMT" w:eastAsia="MS-Gothic" w:hAnsi="ArialMT" w:cs="ArialMT"/>
          <w:sz w:val="32"/>
          <w:szCs w:val="32"/>
        </w:rPr>
        <w:t xml:space="preserve">eller mistenker at noen utsettes for </w:t>
      </w:r>
      <w:r>
        <w:rPr>
          <w:rFonts w:ascii="ArialMT" w:eastAsia="MS-Gothic" w:hAnsi="ArialMT" w:cs="ArialMT"/>
          <w:sz w:val="32"/>
          <w:szCs w:val="32"/>
        </w:rPr>
        <w:lastRenderedPageBreak/>
        <w:t>seksuelle overgrep bør mistanken fremmes for en uhildet sentralt oppnevnt trygghetsgruppe. Det er sentralstyrets, regionstyrets og/eller den sentralt oppnevnte trygghetsgruppas oppgave å vurdere om den mistenkte</w:t>
      </w:r>
      <w:r>
        <w:rPr>
          <w:rFonts w:ascii="MS-Gothic" w:eastAsia="MS-Gothic" w:hAnsi="ArialMT" w:cs="MS-Gothic" w:hint="eastAsia"/>
          <w:sz w:val="32"/>
          <w:szCs w:val="32"/>
        </w:rPr>
        <w:t> </w:t>
      </w:r>
      <w:r>
        <w:rPr>
          <w:rFonts w:ascii="ArialMT" w:eastAsia="MS-Gothic" w:hAnsi="ArialMT" w:cs="ArialMT"/>
          <w:sz w:val="32"/>
          <w:szCs w:val="32"/>
        </w:rPr>
        <w:t>skal an</w:t>
      </w:r>
      <w:r>
        <w:rPr>
          <w:rFonts w:ascii="ArialMT" w:eastAsia="MS-Gothic" w:hAnsi="ArialMT" w:cs="ArialMT"/>
          <w:sz w:val="32"/>
          <w:szCs w:val="32"/>
        </w:rPr>
        <w:t>meldes til politiet, eller om det skal iverksettes annen</w:t>
      </w:r>
      <w:r>
        <w:rPr>
          <w:rFonts w:ascii="MS-Gothic" w:eastAsia="MS-Gothic" w:hAnsi="ArialMT" w:cs="MS-Gothic" w:hint="eastAsia"/>
          <w:sz w:val="32"/>
          <w:szCs w:val="32"/>
        </w:rPr>
        <w:t> </w:t>
      </w:r>
      <w:r>
        <w:rPr>
          <w:rFonts w:ascii="ArialMT" w:eastAsia="MS-Gothic" w:hAnsi="ArialMT" w:cs="ArialMT"/>
          <w:sz w:val="32"/>
          <w:szCs w:val="32"/>
        </w:rPr>
        <w:t>oppfølging, f.eks. oppsigelse, fratakelse av oppgaver, utestenging eller andre sanksjoner. Beslutningen har store konsekvenser for den mistenkte og den som kan ha blitt utsatt for overgrep. Derfor er</w:t>
      </w:r>
      <w:r>
        <w:rPr>
          <w:rFonts w:ascii="ArialMT" w:eastAsia="MS-Gothic" w:hAnsi="ArialMT" w:cs="ArialMT"/>
          <w:sz w:val="32"/>
          <w:szCs w:val="32"/>
        </w:rPr>
        <w:t xml:space="preserve"> det naturlig at den treffes av sentralstyret/regionstyret som har det formelle ansvaret eller av den sentralt oppnevnte trygghetsgruppa.»</w:t>
      </w:r>
    </w:p>
    <w:p w:rsidR="00000000" w:rsidRDefault="001868C1">
      <w:pPr>
        <w:widowControl w:val="0"/>
        <w:autoSpaceDE w:val="0"/>
        <w:autoSpaceDN w:val="0"/>
        <w:adjustRightInd w:val="0"/>
        <w:spacing w:after="0" w:line="240" w:lineRule="auto"/>
        <w:rPr>
          <w:rFonts w:ascii="ArialMT" w:eastAsia="MS-Gothic" w:hAnsi="ArialMT" w:cs="ArialMT"/>
          <w:sz w:val="32"/>
          <w:szCs w:val="32"/>
        </w:rPr>
      </w:pPr>
    </w:p>
    <w:p w:rsidR="00000000" w:rsidRDefault="001868C1">
      <w:pPr>
        <w:widowControl w:val="0"/>
        <w:autoSpaceDE w:val="0"/>
        <w:autoSpaceDN w:val="0"/>
        <w:adjustRightInd w:val="0"/>
        <w:spacing w:after="0" w:line="240" w:lineRule="auto"/>
        <w:rPr>
          <w:rFonts w:ascii="ArialMT" w:eastAsia="MS-Gothic" w:hAnsi="ArialMT" w:cs="ArialMT"/>
          <w:sz w:val="32"/>
          <w:szCs w:val="32"/>
        </w:rPr>
      </w:pPr>
      <w:r>
        <w:rPr>
          <w:rFonts w:ascii="ArialMT" w:eastAsia="MS-Gothic" w:hAnsi="ArialMT" w:cs="ArialMT"/>
          <w:sz w:val="32"/>
          <w:szCs w:val="32"/>
        </w:rPr>
        <w:t>Begrunnelse:</w:t>
      </w:r>
    </w:p>
    <w:p w:rsidR="00000000" w:rsidRDefault="001868C1">
      <w:pPr>
        <w:widowControl w:val="0"/>
        <w:autoSpaceDE w:val="0"/>
        <w:autoSpaceDN w:val="0"/>
        <w:adjustRightInd w:val="0"/>
        <w:spacing w:after="0" w:line="240" w:lineRule="auto"/>
        <w:rPr>
          <w:rFonts w:ascii="ArialMT" w:eastAsia="MS-Gothic" w:hAnsi="ArialMT" w:cs="ArialMT"/>
          <w:sz w:val="32"/>
          <w:szCs w:val="32"/>
        </w:rPr>
      </w:pPr>
      <w:r>
        <w:rPr>
          <w:rFonts w:ascii="ArialMT" w:eastAsia="MS-Gothic" w:hAnsi="ArialMT" w:cs="ArialMT"/>
          <w:sz w:val="32"/>
          <w:szCs w:val="32"/>
        </w:rPr>
        <w:t>Konsekvens av den nye vedtektsparagrafen om disiplinærtiltak.</w:t>
      </w:r>
    </w:p>
    <w:p w:rsidR="00000000" w:rsidRDefault="001868C1">
      <w:pPr>
        <w:widowControl w:val="0"/>
        <w:autoSpaceDE w:val="0"/>
        <w:autoSpaceDN w:val="0"/>
        <w:adjustRightInd w:val="0"/>
        <w:spacing w:after="0" w:line="240" w:lineRule="auto"/>
        <w:rPr>
          <w:rFonts w:ascii="ArialMT" w:eastAsia="MS-Gothic" w:hAnsi="ArialMT" w:cs="ArialMT"/>
          <w:sz w:val="32"/>
          <w:szCs w:val="32"/>
        </w:rPr>
      </w:pPr>
    </w:p>
    <w:p w:rsidR="00000000" w:rsidRDefault="001868C1">
      <w:pPr>
        <w:widowControl w:val="0"/>
        <w:autoSpaceDE w:val="0"/>
        <w:autoSpaceDN w:val="0"/>
        <w:adjustRightInd w:val="0"/>
        <w:spacing w:after="0" w:line="240" w:lineRule="auto"/>
        <w:rPr>
          <w:rFonts w:ascii="ArialMT" w:eastAsia="MS-Gothic" w:hAnsi="ArialMT" w:cs="ArialMT"/>
          <w:sz w:val="32"/>
          <w:szCs w:val="32"/>
        </w:rPr>
      </w:pPr>
      <w:r>
        <w:rPr>
          <w:rFonts w:ascii="ArialMT" w:eastAsia="MS-Gothic" w:hAnsi="ArialMT" w:cs="ArialMT"/>
          <w:sz w:val="32"/>
          <w:szCs w:val="32"/>
        </w:rPr>
        <w:t>Redaksjonskomiteens innstilling: Landsmø</w:t>
      </w:r>
      <w:r>
        <w:rPr>
          <w:rFonts w:ascii="ArialMT" w:eastAsia="MS-Gothic" w:hAnsi="ArialMT" w:cs="ArialMT"/>
          <w:sz w:val="32"/>
          <w:szCs w:val="32"/>
        </w:rPr>
        <w:t>tet tiltrer forslaget på bakgrunn av følgende begrunnelse:</w:t>
      </w:r>
    </w:p>
    <w:p w:rsidR="00000000" w:rsidRDefault="001868C1">
      <w:pPr>
        <w:widowControl w:val="0"/>
        <w:autoSpaceDE w:val="0"/>
        <w:autoSpaceDN w:val="0"/>
        <w:adjustRightInd w:val="0"/>
        <w:spacing w:after="0" w:line="240" w:lineRule="auto"/>
        <w:rPr>
          <w:rFonts w:ascii="ArialMT" w:eastAsia="MS-Gothic" w:hAnsi="ArialMT" w:cs="ArialMT"/>
          <w:sz w:val="32"/>
          <w:szCs w:val="32"/>
        </w:rPr>
      </w:pPr>
    </w:p>
    <w:p w:rsidR="00000000" w:rsidRDefault="001868C1">
      <w:pPr>
        <w:widowControl w:val="0"/>
        <w:autoSpaceDE w:val="0"/>
        <w:autoSpaceDN w:val="0"/>
        <w:adjustRightInd w:val="0"/>
        <w:spacing w:after="0" w:line="240" w:lineRule="auto"/>
        <w:rPr>
          <w:rFonts w:ascii="ArialMT" w:eastAsia="MS-Gothic" w:hAnsi="ArialMT" w:cs="ArialMT"/>
          <w:sz w:val="32"/>
          <w:szCs w:val="32"/>
        </w:rPr>
      </w:pPr>
      <w:r>
        <w:rPr>
          <w:rFonts w:ascii="ArialMT" w:eastAsia="MS-Gothic" w:hAnsi="ArialMT" w:cs="ArialMT"/>
          <w:sz w:val="32"/>
          <w:szCs w:val="32"/>
        </w:rPr>
        <w:t>Begrunnelse:</w:t>
      </w:r>
    </w:p>
    <w:p w:rsidR="00000000" w:rsidRDefault="001868C1">
      <w:pPr>
        <w:widowControl w:val="0"/>
        <w:autoSpaceDE w:val="0"/>
        <w:autoSpaceDN w:val="0"/>
        <w:adjustRightInd w:val="0"/>
        <w:spacing w:after="0" w:line="240" w:lineRule="auto"/>
        <w:rPr>
          <w:rFonts w:ascii="ArialMT" w:eastAsia="MS-Gothic" w:hAnsi="ArialMT" w:cs="ArialMT"/>
          <w:sz w:val="32"/>
          <w:szCs w:val="32"/>
        </w:rPr>
      </w:pPr>
      <w:r>
        <w:rPr>
          <w:rFonts w:ascii="ArialMT" w:eastAsia="MS-Gothic" w:hAnsi="ArialMT" w:cs="ArialMT"/>
          <w:sz w:val="32"/>
          <w:szCs w:val="32"/>
        </w:rPr>
        <w:t>Dette blir en naturlig følge av endrigner i Forslag G og H.</w:t>
      </w:r>
    </w:p>
    <w:p w:rsidR="00000000" w:rsidRDefault="001868C1">
      <w:pPr>
        <w:widowControl w:val="0"/>
        <w:autoSpaceDE w:val="0"/>
        <w:autoSpaceDN w:val="0"/>
        <w:adjustRightInd w:val="0"/>
        <w:spacing w:after="0" w:line="240" w:lineRule="auto"/>
        <w:rPr>
          <w:rFonts w:ascii="ArialMT" w:eastAsia="MS-Gothic" w:hAnsi="ArialMT" w:cs="ArialMT"/>
          <w:sz w:val="32"/>
          <w:szCs w:val="32"/>
        </w:rPr>
      </w:pPr>
    </w:p>
    <w:p w:rsidR="00000000" w:rsidRDefault="001868C1">
      <w:pPr>
        <w:widowControl w:val="0"/>
        <w:autoSpaceDE w:val="0"/>
        <w:autoSpaceDN w:val="0"/>
        <w:adjustRightInd w:val="0"/>
        <w:spacing w:after="0" w:line="240" w:lineRule="auto"/>
        <w:rPr>
          <w:rFonts w:ascii="ArialMT" w:eastAsia="MS-Gothic" w:hAnsi="ArialMT" w:cs="ArialMT"/>
          <w:sz w:val="32"/>
          <w:szCs w:val="32"/>
        </w:rPr>
      </w:pPr>
      <w:r>
        <w:rPr>
          <w:rFonts w:ascii="ArialMT" w:eastAsia="MS-Gothic" w:hAnsi="ArialMT" w:cs="ArialMT"/>
          <w:b/>
          <w:bCs/>
          <w:sz w:val="32"/>
          <w:szCs w:val="32"/>
        </w:rPr>
        <w:t>Vedtak</w:t>
      </w:r>
      <w:r>
        <w:rPr>
          <w:rFonts w:ascii="ArialMT" w:eastAsia="MS-Gothic" w:hAnsi="ArialMT" w:cs="ArialMT"/>
          <w:sz w:val="32"/>
          <w:szCs w:val="32"/>
        </w:rPr>
        <w:t>: Landsmøtet går inn for redaksjonskomiteens innstilling.</w:t>
      </w:r>
    </w:p>
    <w:p w:rsidR="00000000" w:rsidRDefault="001868C1">
      <w:pPr>
        <w:widowControl w:val="0"/>
        <w:autoSpaceDE w:val="0"/>
        <w:autoSpaceDN w:val="0"/>
        <w:adjustRightInd w:val="0"/>
        <w:spacing w:after="0" w:line="240" w:lineRule="auto"/>
        <w:rPr>
          <w:rFonts w:ascii="ArialMT" w:eastAsia="MS-Gothic" w:hAnsi="ArialMT" w:cs="ArialMT"/>
          <w:sz w:val="32"/>
          <w:szCs w:val="32"/>
        </w:rPr>
      </w:pPr>
      <w:r>
        <w:rPr>
          <w:rFonts w:ascii="ArialMT" w:eastAsia="MS-Gothic" w:hAnsi="ArialMT" w:cs="ArialMT"/>
          <w:sz w:val="32"/>
          <w:szCs w:val="32"/>
        </w:rPr>
        <w:t> </w:t>
      </w:r>
    </w:p>
    <w:p w:rsidR="00000000" w:rsidRDefault="001868C1">
      <w:pPr>
        <w:widowControl w:val="0"/>
        <w:autoSpaceDE w:val="0"/>
        <w:autoSpaceDN w:val="0"/>
        <w:adjustRightInd w:val="0"/>
        <w:spacing w:after="0" w:line="240" w:lineRule="auto"/>
        <w:rPr>
          <w:rFonts w:ascii="ArialMT" w:eastAsia="MS-Gothic" w:hAnsi="ArialMT" w:cs="ArialMT"/>
          <w:sz w:val="32"/>
          <w:szCs w:val="32"/>
        </w:rPr>
      </w:pPr>
      <w:r>
        <w:rPr>
          <w:rFonts w:ascii="ArialMT" w:eastAsia="MS-Gothic" w:hAnsi="ArialMT" w:cs="ArialMT"/>
          <w:sz w:val="32"/>
          <w:szCs w:val="32"/>
        </w:rPr>
        <w:t>Forslag J:</w:t>
      </w:r>
    </w:p>
    <w:p w:rsidR="00000000" w:rsidRDefault="001868C1">
      <w:pPr>
        <w:widowControl w:val="0"/>
        <w:autoSpaceDE w:val="0"/>
        <w:autoSpaceDN w:val="0"/>
        <w:adjustRightInd w:val="0"/>
        <w:spacing w:after="0" w:line="240" w:lineRule="auto"/>
        <w:rPr>
          <w:rFonts w:ascii="ArialMT" w:eastAsia="MS-Gothic" w:hAnsi="ArialMT" w:cs="ArialMT"/>
          <w:sz w:val="32"/>
          <w:szCs w:val="32"/>
        </w:rPr>
      </w:pPr>
      <w:r>
        <w:rPr>
          <w:rFonts w:ascii="ArialMT" w:eastAsia="MS-Gothic" w:hAnsi="ArialMT" w:cs="ArialMT"/>
          <w:sz w:val="32"/>
          <w:szCs w:val="32"/>
        </w:rPr>
        <w:t>Erstatte punktet:</w:t>
      </w:r>
    </w:p>
    <w:p w:rsidR="00000000" w:rsidRDefault="001868C1">
      <w:pPr>
        <w:widowControl w:val="0"/>
        <w:autoSpaceDE w:val="0"/>
        <w:autoSpaceDN w:val="0"/>
        <w:adjustRightInd w:val="0"/>
        <w:spacing w:after="0" w:line="240" w:lineRule="auto"/>
        <w:rPr>
          <w:rFonts w:ascii="ArialMT" w:eastAsia="MS-Gothic" w:hAnsi="ArialMT" w:cs="ArialMT"/>
          <w:sz w:val="32"/>
          <w:szCs w:val="32"/>
        </w:rPr>
      </w:pPr>
      <w:r>
        <w:rPr>
          <w:rFonts w:ascii="ArialMT" w:eastAsia="MS-Gothic" w:hAnsi="ArialMT" w:cs="ArialMT"/>
          <w:sz w:val="32"/>
          <w:szCs w:val="32"/>
        </w:rPr>
        <w:t>«</w:t>
      </w:r>
      <w:r>
        <w:rPr>
          <w:rFonts w:ascii="ArialMT" w:eastAsia="MS-Gothic" w:hAnsi="ArialMT" w:cs="ArialMT"/>
          <w:sz w:val="32"/>
          <w:szCs w:val="32"/>
        </w:rPr>
        <w:t>2. Finner ledelsen mistanken begrunnet, hører saken ikke lenger hjemme hos NBfU. Dersom mistanken gjelder overgrep mot mindreårige skal de foresatte straks informeres og skal sammen med sentralstyret bli enige om å anmelde saken til politiet. Det er politi</w:t>
      </w:r>
      <w:r>
        <w:rPr>
          <w:rFonts w:ascii="ArialMT" w:eastAsia="MS-Gothic" w:hAnsi="ArialMT" w:cs="ArialMT"/>
          <w:sz w:val="32"/>
          <w:szCs w:val="32"/>
        </w:rPr>
        <w:t>et som gjennom avhør og undersøkelser vurderer saken. Ledelsen skal ikke selv opptre som etterforskere. Det kan likevel være viktig å følge opp slike saker internt i organisasjonen også under en eventuell rettssak, for å «ta vare på» andre medlemmer, ansat</w:t>
      </w:r>
      <w:r>
        <w:rPr>
          <w:rFonts w:ascii="ArialMT" w:eastAsia="MS-Gothic" w:hAnsi="ArialMT" w:cs="ArialMT"/>
          <w:sz w:val="32"/>
          <w:szCs w:val="32"/>
        </w:rPr>
        <w:t>te, tillitsvalgte, og/eller frivillige. Den sentralt oppnevnte trygghetsgruppa må også vurdere om saken skal anmeldes for brudd på NBfUs egne vedtekter."</w:t>
      </w:r>
    </w:p>
    <w:p w:rsidR="00000000" w:rsidRDefault="001868C1">
      <w:pPr>
        <w:widowControl w:val="0"/>
        <w:autoSpaceDE w:val="0"/>
        <w:autoSpaceDN w:val="0"/>
        <w:adjustRightInd w:val="0"/>
        <w:spacing w:after="0" w:line="240" w:lineRule="auto"/>
        <w:rPr>
          <w:rFonts w:ascii="ArialMT" w:eastAsia="MS-Gothic" w:hAnsi="ArialMT" w:cs="ArialMT"/>
          <w:sz w:val="32"/>
          <w:szCs w:val="32"/>
        </w:rPr>
      </w:pPr>
    </w:p>
    <w:p w:rsidR="00000000" w:rsidRDefault="001868C1">
      <w:pPr>
        <w:widowControl w:val="0"/>
        <w:autoSpaceDE w:val="0"/>
        <w:autoSpaceDN w:val="0"/>
        <w:adjustRightInd w:val="0"/>
        <w:spacing w:after="0" w:line="240" w:lineRule="auto"/>
        <w:rPr>
          <w:rFonts w:ascii="ArialMT" w:eastAsia="MS-Gothic" w:hAnsi="ArialMT" w:cs="ArialMT"/>
          <w:sz w:val="32"/>
          <w:szCs w:val="32"/>
        </w:rPr>
      </w:pPr>
      <w:r>
        <w:rPr>
          <w:rFonts w:ascii="ArialMT" w:eastAsia="MS-Gothic" w:hAnsi="ArialMT" w:cs="ArialMT"/>
          <w:sz w:val="32"/>
          <w:szCs w:val="32"/>
        </w:rPr>
        <w:t>Med:</w:t>
      </w:r>
    </w:p>
    <w:p w:rsidR="00000000" w:rsidRDefault="001868C1">
      <w:pPr>
        <w:widowControl w:val="0"/>
        <w:autoSpaceDE w:val="0"/>
        <w:autoSpaceDN w:val="0"/>
        <w:adjustRightInd w:val="0"/>
        <w:spacing w:after="0" w:line="240" w:lineRule="auto"/>
        <w:rPr>
          <w:rFonts w:ascii="ArialMT" w:eastAsia="MS-Gothic" w:hAnsi="ArialMT" w:cs="ArialMT"/>
          <w:sz w:val="32"/>
          <w:szCs w:val="32"/>
        </w:rPr>
      </w:pPr>
    </w:p>
    <w:p w:rsidR="00000000" w:rsidRDefault="001868C1">
      <w:pPr>
        <w:widowControl w:val="0"/>
        <w:autoSpaceDE w:val="0"/>
        <w:autoSpaceDN w:val="0"/>
        <w:adjustRightInd w:val="0"/>
        <w:spacing w:after="0" w:line="240" w:lineRule="auto"/>
        <w:rPr>
          <w:rFonts w:ascii="ArialMT" w:eastAsia="MS-Gothic" w:hAnsi="ArialMT" w:cs="ArialMT"/>
          <w:sz w:val="32"/>
          <w:szCs w:val="32"/>
        </w:rPr>
      </w:pPr>
      <w:r>
        <w:rPr>
          <w:rFonts w:ascii="ArialMT" w:eastAsia="MS-Gothic" w:hAnsi="ArialMT" w:cs="ArialMT"/>
          <w:sz w:val="32"/>
          <w:szCs w:val="32"/>
        </w:rPr>
        <w:t>«2. Finner ledelsen mistanken begrunnet, hører saken ikke lenger hjemme hos NBfU. Dersom mistan</w:t>
      </w:r>
      <w:r>
        <w:rPr>
          <w:rFonts w:ascii="ArialMT" w:eastAsia="MS-Gothic" w:hAnsi="ArialMT" w:cs="ArialMT"/>
          <w:sz w:val="32"/>
          <w:szCs w:val="32"/>
        </w:rPr>
        <w:t>ken gjelder overgrep mot mindreårige skal de foresatte straks informeres og skal sammen med sentralstyret/regionstyret  vurdere om saken skal anmeldes til</w:t>
      </w:r>
      <w:r>
        <w:rPr>
          <w:rFonts w:ascii="MS-Gothic" w:eastAsia="MS-Gothic" w:hAnsi="ArialMT" w:cs="MS-Gothic" w:hint="eastAsia"/>
          <w:sz w:val="32"/>
          <w:szCs w:val="32"/>
        </w:rPr>
        <w:t> </w:t>
      </w:r>
      <w:r>
        <w:rPr>
          <w:rFonts w:ascii="ArialMT" w:eastAsia="MS-Gothic" w:hAnsi="ArialMT" w:cs="ArialMT"/>
          <w:sz w:val="32"/>
          <w:szCs w:val="32"/>
        </w:rPr>
        <w:t>politiet. Det er politiet som gjennom avhør og undersøkelser vurderer</w:t>
      </w:r>
      <w:r>
        <w:rPr>
          <w:rFonts w:ascii="MS-Gothic" w:eastAsia="MS-Gothic" w:hAnsi="ArialMT" w:cs="MS-Gothic" w:hint="eastAsia"/>
          <w:sz w:val="32"/>
          <w:szCs w:val="32"/>
        </w:rPr>
        <w:t> </w:t>
      </w:r>
      <w:r>
        <w:rPr>
          <w:rFonts w:ascii="ArialMT" w:eastAsia="MS-Gothic" w:hAnsi="ArialMT" w:cs="ArialMT"/>
          <w:sz w:val="32"/>
          <w:szCs w:val="32"/>
        </w:rPr>
        <w:t xml:space="preserve">saken. Ledelsen skal ikke selv </w:t>
      </w:r>
      <w:r>
        <w:rPr>
          <w:rFonts w:ascii="ArialMT" w:eastAsia="MS-Gothic" w:hAnsi="ArialMT" w:cs="ArialMT"/>
          <w:sz w:val="32"/>
          <w:szCs w:val="32"/>
        </w:rPr>
        <w:t>opptre som etterforskere. Det kan likevel være viktig å følge opp slike saker internt i organisasjonen</w:t>
      </w:r>
      <w:r>
        <w:rPr>
          <w:rFonts w:ascii="MS-Gothic" w:eastAsia="MS-Gothic" w:hAnsi="ArialMT" w:cs="MS-Gothic" w:hint="eastAsia"/>
          <w:sz w:val="32"/>
          <w:szCs w:val="32"/>
        </w:rPr>
        <w:t> </w:t>
      </w:r>
      <w:r>
        <w:rPr>
          <w:rFonts w:ascii="ArialMT" w:eastAsia="MS-Gothic" w:hAnsi="ArialMT" w:cs="ArialMT"/>
          <w:sz w:val="32"/>
          <w:szCs w:val="32"/>
        </w:rPr>
        <w:t>også under en eventuell rettssak, for å ”ta vare på” andre medlemmer,</w:t>
      </w:r>
      <w:r>
        <w:rPr>
          <w:rFonts w:ascii="MS-Gothic" w:eastAsia="MS-Gothic" w:hAnsi="ArialMT" w:cs="MS-Gothic" w:hint="eastAsia"/>
          <w:sz w:val="32"/>
          <w:szCs w:val="32"/>
        </w:rPr>
        <w:t> </w:t>
      </w:r>
      <w:r>
        <w:rPr>
          <w:rFonts w:ascii="ArialMT" w:eastAsia="MS-Gothic" w:hAnsi="ArialMT" w:cs="ArialMT"/>
          <w:sz w:val="32"/>
          <w:szCs w:val="32"/>
        </w:rPr>
        <w:t>ansatte, tillitsvalgte, og/eller frivillige. Den sentralt oppnevnte trygghetsgruppa</w:t>
      </w:r>
      <w:r>
        <w:rPr>
          <w:rFonts w:ascii="ArialMT" w:eastAsia="MS-Gothic" w:hAnsi="ArialMT" w:cs="ArialMT"/>
          <w:sz w:val="32"/>
          <w:szCs w:val="32"/>
        </w:rPr>
        <w:t xml:space="preserve"> må også vurdere hvor vidt saken er  brud brudd på</w:t>
      </w:r>
      <w:r>
        <w:rPr>
          <w:rFonts w:ascii="MS-Gothic" w:eastAsia="MS-Gothic" w:hAnsi="ArialMT" w:cs="MS-Gothic" w:hint="eastAsia"/>
          <w:sz w:val="32"/>
          <w:szCs w:val="32"/>
        </w:rPr>
        <w:t> </w:t>
      </w:r>
      <w:r>
        <w:rPr>
          <w:rFonts w:ascii="ArialMT" w:eastAsia="MS-Gothic" w:hAnsi="ArialMT" w:cs="ArialMT"/>
          <w:sz w:val="32"/>
          <w:szCs w:val="32"/>
        </w:rPr>
        <w:t>NBfUs egne vedtekter.»</w:t>
      </w:r>
    </w:p>
    <w:p w:rsidR="00000000" w:rsidRDefault="001868C1">
      <w:pPr>
        <w:widowControl w:val="0"/>
        <w:autoSpaceDE w:val="0"/>
        <w:autoSpaceDN w:val="0"/>
        <w:adjustRightInd w:val="0"/>
        <w:spacing w:after="0" w:line="240" w:lineRule="auto"/>
        <w:rPr>
          <w:rFonts w:ascii="ArialMT" w:eastAsia="MS-Gothic" w:hAnsi="ArialMT" w:cs="ArialMT"/>
          <w:sz w:val="32"/>
          <w:szCs w:val="32"/>
        </w:rPr>
      </w:pPr>
    </w:p>
    <w:p w:rsidR="00000000" w:rsidRDefault="001868C1">
      <w:pPr>
        <w:widowControl w:val="0"/>
        <w:autoSpaceDE w:val="0"/>
        <w:autoSpaceDN w:val="0"/>
        <w:adjustRightInd w:val="0"/>
        <w:spacing w:after="0" w:line="240" w:lineRule="auto"/>
        <w:rPr>
          <w:rFonts w:ascii="ArialMT" w:eastAsia="MS-Gothic" w:hAnsi="ArialMT" w:cs="ArialMT"/>
          <w:sz w:val="32"/>
          <w:szCs w:val="32"/>
        </w:rPr>
      </w:pPr>
      <w:r>
        <w:rPr>
          <w:rFonts w:ascii="ArialMT" w:eastAsia="MS-Gothic" w:hAnsi="ArialMT" w:cs="ArialMT"/>
          <w:sz w:val="32"/>
          <w:szCs w:val="32"/>
        </w:rPr>
        <w:t>Begrunnelse: Konsekvens av den nye vedtektsparagrafen om disiplinærtiltak.</w:t>
      </w:r>
    </w:p>
    <w:p w:rsidR="00000000" w:rsidRDefault="001868C1">
      <w:pPr>
        <w:widowControl w:val="0"/>
        <w:autoSpaceDE w:val="0"/>
        <w:autoSpaceDN w:val="0"/>
        <w:adjustRightInd w:val="0"/>
        <w:spacing w:after="0" w:line="240" w:lineRule="auto"/>
        <w:rPr>
          <w:rFonts w:ascii="ArialMT" w:eastAsia="MS-Gothic" w:hAnsi="ArialMT" w:cs="ArialMT"/>
          <w:sz w:val="32"/>
          <w:szCs w:val="32"/>
        </w:rPr>
      </w:pPr>
    </w:p>
    <w:p w:rsidR="00000000" w:rsidRDefault="001868C1">
      <w:pPr>
        <w:widowControl w:val="0"/>
        <w:autoSpaceDE w:val="0"/>
        <w:autoSpaceDN w:val="0"/>
        <w:adjustRightInd w:val="0"/>
        <w:spacing w:after="0" w:line="240" w:lineRule="auto"/>
        <w:rPr>
          <w:rFonts w:ascii="ArialMT" w:eastAsia="MS-Gothic" w:hAnsi="ArialMT" w:cs="ArialMT"/>
          <w:sz w:val="32"/>
          <w:szCs w:val="32"/>
        </w:rPr>
      </w:pPr>
      <w:r>
        <w:rPr>
          <w:rFonts w:ascii="ArialMT" w:eastAsia="MS-Gothic" w:hAnsi="ArialMT" w:cs="ArialMT"/>
          <w:sz w:val="32"/>
          <w:szCs w:val="32"/>
        </w:rPr>
        <w:t>Redaksjonskomiteens innstilling: Landsmøtet tiltrer forslaget med bakgrunn i følgende begrunnelse:</w:t>
      </w:r>
    </w:p>
    <w:p w:rsidR="00000000" w:rsidRDefault="001868C1">
      <w:pPr>
        <w:widowControl w:val="0"/>
        <w:autoSpaceDE w:val="0"/>
        <w:autoSpaceDN w:val="0"/>
        <w:adjustRightInd w:val="0"/>
        <w:spacing w:after="0" w:line="240" w:lineRule="auto"/>
        <w:rPr>
          <w:rFonts w:ascii="ArialMT" w:eastAsia="MS-Gothic" w:hAnsi="ArialMT" w:cs="ArialMT"/>
          <w:sz w:val="32"/>
          <w:szCs w:val="32"/>
        </w:rPr>
      </w:pPr>
      <w:r>
        <w:rPr>
          <w:rFonts w:ascii="ArialMT" w:eastAsia="MS-Gothic" w:hAnsi="ArialMT" w:cs="ArialMT"/>
          <w:sz w:val="32"/>
          <w:szCs w:val="32"/>
        </w:rPr>
        <w:t> </w:t>
      </w:r>
    </w:p>
    <w:p w:rsidR="00000000" w:rsidRDefault="001868C1">
      <w:pPr>
        <w:widowControl w:val="0"/>
        <w:autoSpaceDE w:val="0"/>
        <w:autoSpaceDN w:val="0"/>
        <w:adjustRightInd w:val="0"/>
        <w:spacing w:after="0" w:line="240" w:lineRule="auto"/>
        <w:rPr>
          <w:rFonts w:ascii="ArialMT" w:eastAsia="MS-Gothic" w:hAnsi="ArialMT" w:cs="ArialMT"/>
          <w:sz w:val="32"/>
          <w:szCs w:val="32"/>
        </w:rPr>
      </w:pPr>
      <w:r>
        <w:rPr>
          <w:rFonts w:ascii="ArialMT" w:eastAsia="MS-Gothic" w:hAnsi="ArialMT" w:cs="ArialMT"/>
          <w:sz w:val="32"/>
          <w:szCs w:val="32"/>
        </w:rPr>
        <w:t>Begr</w:t>
      </w:r>
      <w:r>
        <w:rPr>
          <w:rFonts w:ascii="ArialMT" w:eastAsia="MS-Gothic" w:hAnsi="ArialMT" w:cs="ArialMT"/>
          <w:sz w:val="32"/>
          <w:szCs w:val="32"/>
        </w:rPr>
        <w:t>unnelse:</w:t>
      </w:r>
    </w:p>
    <w:p w:rsidR="00000000" w:rsidRDefault="001868C1">
      <w:pPr>
        <w:widowControl w:val="0"/>
        <w:autoSpaceDE w:val="0"/>
        <w:autoSpaceDN w:val="0"/>
        <w:adjustRightInd w:val="0"/>
        <w:spacing w:after="0" w:line="240" w:lineRule="auto"/>
        <w:rPr>
          <w:rFonts w:ascii="ArialMT" w:eastAsia="MS-Gothic" w:hAnsi="ArialMT" w:cs="ArialMT"/>
          <w:sz w:val="32"/>
          <w:szCs w:val="32"/>
        </w:rPr>
      </w:pPr>
      <w:r>
        <w:rPr>
          <w:rFonts w:ascii="ArialMT" w:eastAsia="MS-Gothic" w:hAnsi="ArialMT" w:cs="ArialMT"/>
          <w:sz w:val="32"/>
          <w:szCs w:val="32"/>
        </w:rPr>
        <w:t>Med bakgrunn i norsk rettspraksis, skal den fornærmede part (og dennes eventuelle foresatte) være delaktige i avgjørelsen om hvorvidt saken skal anmeldes. Inkluderingen av regionsstyret er en naturlig følge av endrigner i Forslag G, H og I.</w:t>
      </w:r>
    </w:p>
    <w:p w:rsidR="00000000" w:rsidRDefault="001868C1">
      <w:pPr>
        <w:widowControl w:val="0"/>
        <w:autoSpaceDE w:val="0"/>
        <w:autoSpaceDN w:val="0"/>
        <w:adjustRightInd w:val="0"/>
        <w:spacing w:after="0" w:line="240" w:lineRule="auto"/>
        <w:rPr>
          <w:rFonts w:ascii="ArialMT" w:eastAsia="MS-Gothic" w:hAnsi="ArialMT" w:cs="ArialMT"/>
          <w:sz w:val="32"/>
          <w:szCs w:val="32"/>
        </w:rPr>
      </w:pPr>
    </w:p>
    <w:p w:rsidR="00000000" w:rsidRDefault="001868C1">
      <w:pPr>
        <w:widowControl w:val="0"/>
        <w:autoSpaceDE w:val="0"/>
        <w:autoSpaceDN w:val="0"/>
        <w:adjustRightInd w:val="0"/>
        <w:spacing w:after="0" w:line="240" w:lineRule="auto"/>
        <w:rPr>
          <w:rFonts w:ascii="ArialMT" w:eastAsia="MS-Gothic" w:hAnsi="ArialMT" w:cs="ArialMT"/>
          <w:sz w:val="32"/>
          <w:szCs w:val="32"/>
        </w:rPr>
      </w:pPr>
      <w:r>
        <w:rPr>
          <w:rFonts w:ascii="ArialMT" w:eastAsia="MS-Gothic" w:hAnsi="ArialMT" w:cs="ArialMT"/>
          <w:b/>
          <w:bCs/>
          <w:sz w:val="32"/>
          <w:szCs w:val="32"/>
        </w:rPr>
        <w:t>Vedta</w:t>
      </w:r>
      <w:r>
        <w:rPr>
          <w:rFonts w:ascii="ArialMT" w:eastAsia="MS-Gothic" w:hAnsi="ArialMT" w:cs="ArialMT"/>
          <w:b/>
          <w:bCs/>
          <w:sz w:val="32"/>
          <w:szCs w:val="32"/>
        </w:rPr>
        <w:t>k</w:t>
      </w:r>
      <w:r>
        <w:rPr>
          <w:rFonts w:ascii="ArialMT" w:eastAsia="MS-Gothic" w:hAnsi="ArialMT" w:cs="ArialMT"/>
          <w:sz w:val="32"/>
          <w:szCs w:val="32"/>
        </w:rPr>
        <w:t>: Landsmøtet går inn for redaksjonskomiteens innstilling.</w:t>
      </w:r>
    </w:p>
    <w:p w:rsidR="00000000" w:rsidRDefault="001868C1">
      <w:pPr>
        <w:widowControl w:val="0"/>
        <w:autoSpaceDE w:val="0"/>
        <w:autoSpaceDN w:val="0"/>
        <w:adjustRightInd w:val="0"/>
        <w:spacing w:after="0" w:line="240" w:lineRule="auto"/>
        <w:rPr>
          <w:rFonts w:ascii="ArialMT" w:eastAsia="MS-Gothic" w:hAnsi="ArialMT" w:cs="ArialMT"/>
          <w:sz w:val="32"/>
          <w:szCs w:val="32"/>
        </w:rPr>
      </w:pPr>
      <w:r>
        <w:rPr>
          <w:rFonts w:ascii="ArialMT" w:eastAsia="MS-Gothic" w:hAnsi="ArialMT" w:cs="ArialMT"/>
          <w:sz w:val="32"/>
          <w:szCs w:val="32"/>
        </w:rPr>
        <w:t> </w:t>
      </w:r>
    </w:p>
    <w:p w:rsidR="00000000" w:rsidRDefault="001868C1">
      <w:pPr>
        <w:widowControl w:val="0"/>
        <w:autoSpaceDE w:val="0"/>
        <w:autoSpaceDN w:val="0"/>
        <w:adjustRightInd w:val="0"/>
        <w:spacing w:after="0" w:line="240" w:lineRule="auto"/>
        <w:rPr>
          <w:rFonts w:ascii="ArialMT" w:eastAsia="MS-Gothic" w:hAnsi="ArialMT" w:cs="ArialMT"/>
          <w:sz w:val="32"/>
          <w:szCs w:val="32"/>
        </w:rPr>
      </w:pPr>
      <w:r>
        <w:rPr>
          <w:rFonts w:ascii="ArialMT" w:eastAsia="MS-Gothic" w:hAnsi="ArialMT" w:cs="ArialMT"/>
          <w:sz w:val="32"/>
          <w:szCs w:val="32"/>
        </w:rPr>
        <w:t>Forslag K:</w:t>
      </w:r>
    </w:p>
    <w:p w:rsidR="00000000" w:rsidRDefault="001868C1">
      <w:pPr>
        <w:widowControl w:val="0"/>
        <w:autoSpaceDE w:val="0"/>
        <w:autoSpaceDN w:val="0"/>
        <w:adjustRightInd w:val="0"/>
        <w:spacing w:after="0" w:line="240" w:lineRule="auto"/>
        <w:rPr>
          <w:rFonts w:ascii="ArialMT" w:eastAsia="MS-Gothic" w:hAnsi="ArialMT" w:cs="ArialMT"/>
          <w:sz w:val="32"/>
          <w:szCs w:val="32"/>
        </w:rPr>
      </w:pPr>
    </w:p>
    <w:p w:rsidR="00000000" w:rsidRDefault="001868C1">
      <w:pPr>
        <w:widowControl w:val="0"/>
        <w:autoSpaceDE w:val="0"/>
        <w:autoSpaceDN w:val="0"/>
        <w:adjustRightInd w:val="0"/>
        <w:spacing w:after="0" w:line="240" w:lineRule="auto"/>
        <w:rPr>
          <w:rFonts w:ascii="ArialMT" w:eastAsia="MS-Gothic" w:hAnsi="ArialMT" w:cs="ArialMT"/>
          <w:sz w:val="32"/>
          <w:szCs w:val="32"/>
        </w:rPr>
      </w:pPr>
      <w:r>
        <w:rPr>
          <w:rFonts w:ascii="ArialMT" w:eastAsia="MS-Gothic" w:hAnsi="ArialMT" w:cs="ArialMT"/>
          <w:sz w:val="32"/>
          <w:szCs w:val="32"/>
        </w:rPr>
        <w:t>Erstatte punktet:</w:t>
      </w:r>
    </w:p>
    <w:p w:rsidR="00000000" w:rsidRDefault="001868C1">
      <w:pPr>
        <w:widowControl w:val="0"/>
        <w:autoSpaceDE w:val="0"/>
        <w:autoSpaceDN w:val="0"/>
        <w:adjustRightInd w:val="0"/>
        <w:spacing w:after="0" w:line="240" w:lineRule="auto"/>
        <w:rPr>
          <w:rFonts w:ascii="ArialMT" w:eastAsia="MS-Gothic" w:hAnsi="ArialMT" w:cs="ArialMT"/>
          <w:sz w:val="32"/>
          <w:szCs w:val="32"/>
        </w:rPr>
      </w:pPr>
      <w:r>
        <w:rPr>
          <w:rFonts w:ascii="ArialMT" w:eastAsia="MS-Gothic" w:hAnsi="ArialMT" w:cs="ArialMT"/>
          <w:sz w:val="32"/>
          <w:szCs w:val="32"/>
        </w:rPr>
        <w:t xml:space="preserve">«4. Hvis sentralstyret eller det sentralt </w:t>
      </w:r>
    </w:p>
    <w:p w:rsidR="00000000" w:rsidRDefault="001868C1">
      <w:pPr>
        <w:widowControl w:val="0"/>
        <w:autoSpaceDE w:val="0"/>
        <w:autoSpaceDN w:val="0"/>
        <w:adjustRightInd w:val="0"/>
        <w:spacing w:after="0" w:line="240" w:lineRule="auto"/>
        <w:rPr>
          <w:rFonts w:ascii="ArialMT" w:eastAsia="MS-Gothic" w:hAnsi="ArialMT" w:cs="ArialMT"/>
          <w:sz w:val="32"/>
          <w:szCs w:val="32"/>
        </w:rPr>
      </w:pPr>
      <w:r>
        <w:rPr>
          <w:rFonts w:ascii="ArialMT" w:eastAsia="MS-Gothic" w:hAnsi="ArialMT" w:cs="ArialMT"/>
          <w:sz w:val="32"/>
          <w:szCs w:val="32"/>
        </w:rPr>
        <w:lastRenderedPageBreak/>
        <w:t>oppnevnte trygghetsgruppa,</w:t>
      </w:r>
      <w:r>
        <w:rPr>
          <w:rFonts w:ascii="MS-Gothic" w:eastAsia="MS-Gothic" w:hAnsi="ArialMT" w:cs="MS-Gothic" w:hint="eastAsia"/>
          <w:sz w:val="32"/>
          <w:szCs w:val="32"/>
        </w:rPr>
        <w:t> </w:t>
      </w:r>
      <w:r>
        <w:rPr>
          <w:rFonts w:ascii="ArialMT" w:eastAsia="MS-Gothic" w:hAnsi="ArialMT" w:cs="ArialMT"/>
          <w:sz w:val="32"/>
          <w:szCs w:val="32"/>
        </w:rPr>
        <w:t>etter en helhetlig vurdering, mener at mistanken er ubegrunnet, må man</w:t>
      </w:r>
      <w:r>
        <w:rPr>
          <w:rFonts w:ascii="MS-Gothic" w:eastAsia="MS-Gothic" w:hAnsi="ArialMT" w:cs="MS-Gothic" w:hint="eastAsia"/>
          <w:sz w:val="32"/>
          <w:szCs w:val="32"/>
        </w:rPr>
        <w:t> </w:t>
      </w:r>
      <w:r>
        <w:rPr>
          <w:rFonts w:ascii="ArialMT" w:eastAsia="MS-Gothic" w:hAnsi="ArialMT" w:cs="ArialMT"/>
          <w:sz w:val="32"/>
          <w:szCs w:val="32"/>
        </w:rPr>
        <w:t>beslutte å ikke foreta s</w:t>
      </w:r>
      <w:r>
        <w:rPr>
          <w:rFonts w:ascii="ArialMT" w:eastAsia="MS-Gothic" w:hAnsi="ArialMT" w:cs="ArialMT"/>
          <w:sz w:val="32"/>
          <w:szCs w:val="32"/>
        </w:rPr>
        <w:t>eg ytterligere i saken og forsøke å stoppe eventuell sladder og ryktedannelse."</w:t>
      </w:r>
      <w:r>
        <w:rPr>
          <w:rFonts w:ascii="MS-Gothic" w:eastAsia="MS-Gothic" w:hAnsi="ArialMT" w:cs="MS-Gothic" w:hint="eastAsia"/>
          <w:sz w:val="32"/>
          <w:szCs w:val="32"/>
        </w:rPr>
        <w:t> </w:t>
      </w:r>
      <w:r>
        <w:rPr>
          <w:rFonts w:ascii="ArialMT" w:eastAsia="MS-Gothic" w:hAnsi="ArialMT" w:cs="ArialMT"/>
          <w:sz w:val="32"/>
          <w:szCs w:val="32"/>
        </w:rPr>
        <w:t>med:</w:t>
      </w:r>
      <w:r>
        <w:rPr>
          <w:rFonts w:ascii="MS-Gothic" w:eastAsia="MS-Gothic" w:hAnsi="ArialMT" w:cs="MS-Gothic" w:hint="eastAsia"/>
          <w:sz w:val="32"/>
          <w:szCs w:val="32"/>
        </w:rPr>
        <w:t> </w:t>
      </w:r>
      <w:r>
        <w:rPr>
          <w:rFonts w:ascii="ArialMT" w:eastAsia="MS-Gothic" w:hAnsi="ArialMT" w:cs="ArialMT"/>
          <w:sz w:val="32"/>
          <w:szCs w:val="32"/>
        </w:rPr>
        <w:t>"4. Hvis sentralstyret, regionstyret eller den sentralt oppnevnte trygghetsgruppa, etter en helhetlig vurdering, mener at mistanken er ubegrunnet, må man beslutte å ikke f</w:t>
      </w:r>
      <w:r>
        <w:rPr>
          <w:rFonts w:ascii="ArialMT" w:eastAsia="MS-Gothic" w:hAnsi="ArialMT" w:cs="ArialMT"/>
          <w:sz w:val="32"/>
          <w:szCs w:val="32"/>
        </w:rPr>
        <w:t>oreta seg ytterligere i saken og forsøke å stoppe eventuell sladder og ryktedannelse.»</w:t>
      </w:r>
    </w:p>
    <w:p w:rsidR="00000000" w:rsidRDefault="001868C1">
      <w:pPr>
        <w:widowControl w:val="0"/>
        <w:autoSpaceDE w:val="0"/>
        <w:autoSpaceDN w:val="0"/>
        <w:adjustRightInd w:val="0"/>
        <w:spacing w:after="0" w:line="240" w:lineRule="auto"/>
        <w:rPr>
          <w:rFonts w:ascii="ArialMT" w:eastAsia="MS-Gothic" w:hAnsi="ArialMT" w:cs="ArialMT"/>
          <w:sz w:val="32"/>
          <w:szCs w:val="32"/>
        </w:rPr>
      </w:pPr>
    </w:p>
    <w:p w:rsidR="00000000" w:rsidRDefault="001868C1">
      <w:pPr>
        <w:widowControl w:val="0"/>
        <w:autoSpaceDE w:val="0"/>
        <w:autoSpaceDN w:val="0"/>
        <w:adjustRightInd w:val="0"/>
        <w:spacing w:after="0" w:line="240" w:lineRule="auto"/>
        <w:rPr>
          <w:rFonts w:ascii="ArialMT" w:eastAsia="MS-Gothic" w:hAnsi="ArialMT" w:cs="ArialMT"/>
          <w:sz w:val="32"/>
          <w:szCs w:val="32"/>
        </w:rPr>
      </w:pPr>
      <w:r>
        <w:rPr>
          <w:rFonts w:ascii="ArialMT" w:eastAsia="MS-Gothic" w:hAnsi="ArialMT" w:cs="ArialMT"/>
          <w:sz w:val="32"/>
          <w:szCs w:val="32"/>
        </w:rPr>
        <w:t>Begrunnelse: Konsekvens av den nye vedtektsparagrafen om disiplinærtiltak.</w:t>
      </w:r>
    </w:p>
    <w:p w:rsidR="00000000" w:rsidRDefault="001868C1">
      <w:pPr>
        <w:widowControl w:val="0"/>
        <w:autoSpaceDE w:val="0"/>
        <w:autoSpaceDN w:val="0"/>
        <w:adjustRightInd w:val="0"/>
        <w:spacing w:after="0" w:line="240" w:lineRule="auto"/>
        <w:rPr>
          <w:rFonts w:ascii="ArialMT" w:eastAsia="MS-Gothic" w:hAnsi="ArialMT" w:cs="ArialMT"/>
          <w:sz w:val="32"/>
          <w:szCs w:val="32"/>
        </w:rPr>
      </w:pPr>
    </w:p>
    <w:p w:rsidR="00000000" w:rsidRDefault="001868C1">
      <w:pPr>
        <w:widowControl w:val="0"/>
        <w:autoSpaceDE w:val="0"/>
        <w:autoSpaceDN w:val="0"/>
        <w:adjustRightInd w:val="0"/>
        <w:spacing w:after="0" w:line="240" w:lineRule="auto"/>
        <w:rPr>
          <w:rFonts w:ascii="ArialMT" w:eastAsia="MS-Gothic" w:hAnsi="ArialMT" w:cs="ArialMT"/>
          <w:sz w:val="32"/>
          <w:szCs w:val="32"/>
        </w:rPr>
      </w:pPr>
      <w:r>
        <w:rPr>
          <w:rFonts w:ascii="ArialMT" w:eastAsia="MS-Gothic" w:hAnsi="ArialMT" w:cs="ArialMT"/>
          <w:sz w:val="32"/>
          <w:szCs w:val="32"/>
        </w:rPr>
        <w:t>Redaksjonskomiteens innstilling: Landsmøtet tiltrer forslaget med bakgrunn i fø</w:t>
      </w:r>
      <w:r>
        <w:rPr>
          <w:rFonts w:ascii="ArialMT" w:eastAsia="MS-Gothic" w:hAnsi="ArialMT" w:cs="ArialMT"/>
          <w:sz w:val="32"/>
          <w:szCs w:val="32"/>
        </w:rPr>
        <w:t>lgende begrunnelse:</w:t>
      </w:r>
    </w:p>
    <w:p w:rsidR="00000000" w:rsidRDefault="001868C1">
      <w:pPr>
        <w:widowControl w:val="0"/>
        <w:autoSpaceDE w:val="0"/>
        <w:autoSpaceDN w:val="0"/>
        <w:adjustRightInd w:val="0"/>
        <w:spacing w:after="0" w:line="240" w:lineRule="auto"/>
        <w:rPr>
          <w:rFonts w:ascii="ArialMT" w:eastAsia="MS-Gothic" w:hAnsi="ArialMT" w:cs="ArialMT"/>
          <w:sz w:val="32"/>
          <w:szCs w:val="32"/>
        </w:rPr>
      </w:pPr>
      <w:r>
        <w:rPr>
          <w:rFonts w:ascii="ArialMT" w:eastAsia="MS-Gothic" w:hAnsi="ArialMT" w:cs="ArialMT"/>
          <w:sz w:val="32"/>
          <w:szCs w:val="32"/>
        </w:rPr>
        <w:t> </w:t>
      </w:r>
    </w:p>
    <w:p w:rsidR="00000000" w:rsidRDefault="001868C1">
      <w:pPr>
        <w:widowControl w:val="0"/>
        <w:autoSpaceDE w:val="0"/>
        <w:autoSpaceDN w:val="0"/>
        <w:adjustRightInd w:val="0"/>
        <w:spacing w:after="0" w:line="240" w:lineRule="auto"/>
        <w:rPr>
          <w:rFonts w:ascii="ArialMT" w:eastAsia="MS-Gothic" w:hAnsi="ArialMT" w:cs="ArialMT"/>
          <w:sz w:val="32"/>
          <w:szCs w:val="32"/>
        </w:rPr>
      </w:pPr>
      <w:r>
        <w:rPr>
          <w:rFonts w:ascii="ArialMT" w:eastAsia="MS-Gothic" w:hAnsi="ArialMT" w:cs="ArialMT"/>
          <w:sz w:val="32"/>
          <w:szCs w:val="32"/>
        </w:rPr>
        <w:t>Begrunnelse:</w:t>
      </w:r>
    </w:p>
    <w:p w:rsidR="00000000" w:rsidRDefault="001868C1">
      <w:pPr>
        <w:widowControl w:val="0"/>
        <w:autoSpaceDE w:val="0"/>
        <w:autoSpaceDN w:val="0"/>
        <w:adjustRightInd w:val="0"/>
        <w:spacing w:after="0" w:line="240" w:lineRule="auto"/>
        <w:rPr>
          <w:rFonts w:ascii="ArialMT" w:eastAsia="MS-Gothic" w:hAnsi="ArialMT" w:cs="ArialMT"/>
          <w:sz w:val="24"/>
          <w:szCs w:val="24"/>
        </w:rPr>
      </w:pPr>
      <w:r>
        <w:rPr>
          <w:rFonts w:ascii="ArialMT" w:eastAsia="MS-Gothic" w:hAnsi="ArialMT" w:cs="ArialMT"/>
          <w:sz w:val="32"/>
          <w:szCs w:val="32"/>
        </w:rPr>
        <w:t>Dette vil bli en naturlig følge av endringer i Forslag G, H, I og J.</w:t>
      </w:r>
    </w:p>
    <w:p w:rsidR="00000000" w:rsidRDefault="001868C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MT" w:eastAsia="MS-Gothic" w:hAnsi="ArialMT" w:cs="ArialMT"/>
          <w:sz w:val="24"/>
          <w:szCs w:val="24"/>
        </w:rPr>
      </w:pPr>
    </w:p>
    <w:p w:rsidR="00000000" w:rsidRDefault="001868C1">
      <w:pPr>
        <w:widowControl w:val="0"/>
        <w:autoSpaceDE w:val="0"/>
        <w:autoSpaceDN w:val="0"/>
        <w:adjustRightInd w:val="0"/>
        <w:spacing w:after="0" w:line="240" w:lineRule="auto"/>
        <w:rPr>
          <w:rFonts w:ascii="ArialMT" w:eastAsia="MS-Gothic" w:hAnsi="ArialMT" w:cs="ArialMT"/>
          <w:sz w:val="32"/>
          <w:szCs w:val="32"/>
        </w:rPr>
      </w:pPr>
      <w:r>
        <w:rPr>
          <w:rFonts w:ascii="ArialMT" w:eastAsia="MS-Gothic" w:hAnsi="ArialMT" w:cs="ArialMT"/>
          <w:b/>
          <w:bCs/>
          <w:sz w:val="32"/>
          <w:szCs w:val="32"/>
        </w:rPr>
        <w:t>Vedtak</w:t>
      </w:r>
      <w:r>
        <w:rPr>
          <w:rFonts w:ascii="ArialMT" w:eastAsia="MS-Gothic" w:hAnsi="ArialMT" w:cs="ArialMT"/>
          <w:sz w:val="32"/>
          <w:szCs w:val="32"/>
        </w:rPr>
        <w:t>: Landsmøtet går inn for redaksjonskomiteens innstilling.</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before="240" w:after="60" w:line="240" w:lineRule="auto"/>
        <w:rPr>
          <w:rFonts w:ascii="ArialMT" w:eastAsia="MS-Gothic" w:hAnsi="ArialMT" w:cs="ArialMT"/>
          <w:b/>
          <w:bCs/>
          <w:kern w:val="1"/>
          <w:sz w:val="32"/>
          <w:szCs w:val="32"/>
        </w:rPr>
      </w:pPr>
      <w:r>
        <w:rPr>
          <w:rFonts w:ascii="ArialMT" w:eastAsia="MS-Gothic" w:hAnsi="ArialMT" w:cs="ArialMT"/>
          <w:b/>
          <w:bCs/>
          <w:kern w:val="1"/>
          <w:sz w:val="32"/>
          <w:szCs w:val="32"/>
        </w:rPr>
        <w:t>Sak 13 - Landsmøtetema</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 xml:space="preserve">Magnus Kroken innledet med at man ser at flere regioner holder </w:t>
      </w:r>
      <w:r>
        <w:rPr>
          <w:rFonts w:ascii="ArialMT" w:eastAsia="MS-Gothic" w:hAnsi="ArialMT" w:cs="ArialMT"/>
          <w:sz w:val="28"/>
          <w:szCs w:val="28"/>
        </w:rPr>
        <w:t>aksjoner, men man må gjøre en del annet arbeid for å få en helhet. Dette holder Espen Landsstein et innlegg om. Hvordan drive praktisk interessepolitikk.</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before="240" w:after="60" w:line="240" w:lineRule="auto"/>
        <w:rPr>
          <w:rFonts w:ascii="ArialMT" w:eastAsia="MS-Gothic" w:hAnsi="ArialMT" w:cs="ArialMT"/>
          <w:b/>
          <w:bCs/>
          <w:kern w:val="1"/>
          <w:sz w:val="32"/>
          <w:szCs w:val="32"/>
        </w:rPr>
      </w:pPr>
      <w:r>
        <w:rPr>
          <w:rFonts w:ascii="ArialMT" w:eastAsia="MS-Gothic" w:hAnsi="ArialMT" w:cs="ArialMT"/>
          <w:b/>
          <w:bCs/>
          <w:kern w:val="1"/>
          <w:sz w:val="32"/>
          <w:szCs w:val="32"/>
        </w:rPr>
        <w:t>Sak 14 - Målplan for landsmøteperioden 2013/2014</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NBfU-styret foreslo en målplan på to punkter:</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tabs>
          <w:tab w:val="left" w:pos="360"/>
        </w:tabs>
        <w:autoSpaceDE w:val="0"/>
        <w:autoSpaceDN w:val="0"/>
        <w:adjustRightInd w:val="0"/>
        <w:spacing w:after="0" w:line="240" w:lineRule="auto"/>
        <w:ind w:left="360" w:hanging="360"/>
        <w:rPr>
          <w:rFonts w:ascii="ArialMT" w:eastAsia="MS-Gothic" w:hAnsi="ArialMT" w:cs="ArialMT"/>
          <w:sz w:val="28"/>
          <w:szCs w:val="28"/>
        </w:rPr>
      </w:pPr>
      <w:r>
        <w:rPr>
          <w:rFonts w:ascii="ArialMT" w:eastAsia="MS-Gothic" w:hAnsi="ArialMT" w:cs="ArialMT"/>
          <w:sz w:val="28"/>
          <w:szCs w:val="28"/>
        </w:rPr>
        <w:t>Synst</w:t>
      </w:r>
      <w:r>
        <w:rPr>
          <w:rFonts w:ascii="ArialMT" w:eastAsia="MS-Gothic" w:hAnsi="ArialMT" w:cs="ArialMT"/>
          <w:sz w:val="28"/>
          <w:szCs w:val="28"/>
        </w:rPr>
        <w:t>olkning (videreføring fra 2012)</w:t>
      </w:r>
    </w:p>
    <w:p w:rsidR="00000000" w:rsidRDefault="001868C1">
      <w:pPr>
        <w:widowControl w:val="0"/>
        <w:tabs>
          <w:tab w:val="left" w:pos="360"/>
        </w:tabs>
        <w:autoSpaceDE w:val="0"/>
        <w:autoSpaceDN w:val="0"/>
        <w:adjustRightInd w:val="0"/>
        <w:spacing w:after="0" w:line="240" w:lineRule="auto"/>
        <w:ind w:left="360" w:hanging="360"/>
        <w:rPr>
          <w:rFonts w:ascii="ArialMT" w:eastAsia="MS-Gothic" w:hAnsi="ArialMT" w:cs="ArialMT"/>
          <w:sz w:val="28"/>
          <w:szCs w:val="28"/>
        </w:rPr>
      </w:pPr>
      <w:r>
        <w:rPr>
          <w:rFonts w:ascii="ArialMT" w:eastAsia="MS-Gothic" w:hAnsi="ArialMT" w:cs="ArialMT"/>
          <w:sz w:val="28"/>
          <w:szCs w:val="28"/>
        </w:rPr>
        <w:t>Forbedring av ledsagertjeneste ved reising med kollektivtransport</w:t>
      </w:r>
    </w:p>
    <w:p w:rsidR="00000000" w:rsidRDefault="001868C1">
      <w:pPr>
        <w:widowControl w:val="0"/>
        <w:autoSpaceDE w:val="0"/>
        <w:autoSpaceDN w:val="0"/>
        <w:adjustRightInd w:val="0"/>
        <w:spacing w:after="0" w:line="240" w:lineRule="auto"/>
        <w:ind w:left="360" w:hanging="360"/>
        <w:rPr>
          <w:rFonts w:ascii="ArialMT" w:eastAsia="MS-Gothic" w:hAnsi="ArialMT" w:cs="ArialMT"/>
          <w:sz w:val="28"/>
          <w:szCs w:val="28"/>
        </w:rPr>
      </w:pPr>
    </w:p>
    <w:p w:rsidR="00000000" w:rsidRDefault="001868C1">
      <w:pPr>
        <w:widowControl w:val="0"/>
        <w:autoSpaceDE w:val="0"/>
        <w:autoSpaceDN w:val="0"/>
        <w:adjustRightInd w:val="0"/>
        <w:spacing w:after="0" w:line="240" w:lineRule="auto"/>
        <w:ind w:left="360" w:hanging="360"/>
        <w:rPr>
          <w:rFonts w:ascii="ArialMT" w:eastAsia="MS-Gothic" w:hAnsi="ArialMT" w:cs="ArialMT"/>
          <w:sz w:val="28"/>
          <w:szCs w:val="28"/>
        </w:rPr>
      </w:pPr>
      <w:r>
        <w:rPr>
          <w:rFonts w:ascii="ArialMT" w:eastAsia="MS-Gothic" w:hAnsi="ArialMT" w:cs="ArialMT"/>
          <w:sz w:val="28"/>
          <w:szCs w:val="28"/>
        </w:rPr>
        <w:t>Bjørn Roger Johansen presiserte at dette er en målplan for hele organisasjonen - både regionalt og sentralt.</w:t>
      </w:r>
    </w:p>
    <w:p w:rsidR="00000000" w:rsidRDefault="001868C1">
      <w:pPr>
        <w:widowControl w:val="0"/>
        <w:autoSpaceDE w:val="0"/>
        <w:autoSpaceDN w:val="0"/>
        <w:adjustRightInd w:val="0"/>
        <w:spacing w:after="0" w:line="240" w:lineRule="auto"/>
        <w:ind w:left="360" w:hanging="360"/>
        <w:rPr>
          <w:rFonts w:ascii="ArialMT" w:eastAsia="MS-Gothic" w:hAnsi="ArialMT" w:cs="ArialMT"/>
          <w:sz w:val="28"/>
          <w:szCs w:val="28"/>
        </w:rPr>
      </w:pPr>
    </w:p>
    <w:p w:rsidR="00000000" w:rsidRDefault="001868C1">
      <w:pPr>
        <w:widowControl w:val="0"/>
        <w:autoSpaceDE w:val="0"/>
        <w:autoSpaceDN w:val="0"/>
        <w:adjustRightInd w:val="0"/>
        <w:spacing w:after="0" w:line="240" w:lineRule="auto"/>
        <w:ind w:left="360" w:hanging="360"/>
        <w:rPr>
          <w:rFonts w:ascii="ArialMT" w:eastAsia="MS-Gothic" w:hAnsi="ArialMT" w:cs="ArialMT"/>
          <w:sz w:val="28"/>
          <w:szCs w:val="28"/>
        </w:rPr>
      </w:pPr>
      <w:r>
        <w:rPr>
          <w:rFonts w:ascii="ArialMT" w:eastAsia="MS-Gothic" w:hAnsi="ArialMT" w:cs="ArialMT"/>
          <w:sz w:val="28"/>
          <w:szCs w:val="28"/>
        </w:rPr>
        <w:t xml:space="preserve">Atle Lunde oppfordret regionene til et samarbeid med fylkeslagene og </w:t>
      </w:r>
      <w:r>
        <w:rPr>
          <w:rFonts w:ascii="ArialMT" w:eastAsia="MS-Gothic" w:hAnsi="ArialMT" w:cs="ArialMT"/>
          <w:sz w:val="28"/>
          <w:szCs w:val="28"/>
        </w:rPr>
        <w:lastRenderedPageBreak/>
        <w:t>interessepolitisk avdeling i Norges Blindeforbund.</w:t>
      </w:r>
    </w:p>
    <w:p w:rsidR="00000000" w:rsidRDefault="001868C1">
      <w:pPr>
        <w:widowControl w:val="0"/>
        <w:autoSpaceDE w:val="0"/>
        <w:autoSpaceDN w:val="0"/>
        <w:adjustRightInd w:val="0"/>
        <w:spacing w:after="0" w:line="240" w:lineRule="auto"/>
        <w:ind w:left="360" w:hanging="360"/>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32"/>
          <w:szCs w:val="32"/>
        </w:rPr>
      </w:pPr>
      <w:r>
        <w:rPr>
          <w:rFonts w:ascii="ArialMT" w:eastAsia="MS-Gothic" w:hAnsi="ArialMT" w:cs="ArialMT"/>
          <w:sz w:val="32"/>
          <w:szCs w:val="32"/>
        </w:rPr>
        <w:t xml:space="preserve">Christian Jensen og Inger Anette Myhre foreslo et tilleggspunkt med tittelen: «Studiemidler for aktiviteter i de sentrale og regionale </w:t>
      </w:r>
      <w:r>
        <w:rPr>
          <w:rFonts w:ascii="ArialMT" w:eastAsia="MS-Gothic" w:hAnsi="ArialMT" w:cs="ArialMT"/>
          <w:sz w:val="32"/>
          <w:szCs w:val="32"/>
        </w:rPr>
        <w:t xml:space="preserve">ledd.» Dette forslaget ble avvist da det var sendt inn etter tidsfristen. For å se dokumentet helhetlig, se </w:t>
      </w:r>
      <w:hyperlink r:id="rId50" w:history="1">
        <w:r>
          <w:rPr>
            <w:rFonts w:ascii="ArialMT" w:eastAsia="MS-Gothic" w:hAnsi="ArialMT" w:cs="ArialMT"/>
            <w:color w:val="0000FF"/>
            <w:sz w:val="32"/>
            <w:szCs w:val="32"/>
            <w:u w:val="single" w:color="0000FF"/>
          </w:rPr>
          <w:t>vedlegg 3</w:t>
        </w:r>
      </w:hyperlink>
      <w:r>
        <w:rPr>
          <w:rFonts w:ascii="ArialMT" w:eastAsia="MS-Gothic" w:hAnsi="ArialMT" w:cs="ArialMT"/>
          <w:sz w:val="32"/>
          <w:szCs w:val="32"/>
        </w:rPr>
        <w:t>.</w:t>
      </w:r>
    </w:p>
    <w:p w:rsidR="00000000" w:rsidRDefault="001868C1">
      <w:pPr>
        <w:widowControl w:val="0"/>
        <w:autoSpaceDE w:val="0"/>
        <w:autoSpaceDN w:val="0"/>
        <w:adjustRightInd w:val="0"/>
        <w:spacing w:after="0" w:line="240" w:lineRule="auto"/>
        <w:rPr>
          <w:rFonts w:ascii="ArialMT" w:eastAsia="MS-Gothic" w:hAnsi="ArialMT" w:cs="ArialMT"/>
          <w:sz w:val="32"/>
          <w:szCs w:val="32"/>
        </w:rPr>
      </w:pPr>
    </w:p>
    <w:p w:rsidR="00000000" w:rsidRDefault="001868C1">
      <w:pPr>
        <w:widowControl w:val="0"/>
        <w:autoSpaceDE w:val="0"/>
        <w:autoSpaceDN w:val="0"/>
        <w:adjustRightInd w:val="0"/>
        <w:spacing w:after="0" w:line="240" w:lineRule="auto"/>
        <w:rPr>
          <w:rFonts w:ascii="ArialMT" w:eastAsia="MS-Gothic" w:hAnsi="ArialMT" w:cs="ArialMT"/>
          <w:sz w:val="32"/>
          <w:szCs w:val="32"/>
        </w:rPr>
      </w:pPr>
      <w:r>
        <w:rPr>
          <w:rFonts w:ascii="ArialMT" w:eastAsia="MS-Gothic" w:hAnsi="ArialMT" w:cs="ArialMT"/>
          <w:b/>
          <w:bCs/>
          <w:sz w:val="32"/>
          <w:szCs w:val="32"/>
        </w:rPr>
        <w:t>Vedtak</w:t>
      </w:r>
      <w:r>
        <w:rPr>
          <w:rFonts w:ascii="ArialMT" w:eastAsia="MS-Gothic" w:hAnsi="ArialMT" w:cs="ArialMT"/>
          <w:sz w:val="32"/>
          <w:szCs w:val="32"/>
        </w:rPr>
        <w:t>: Målplan for 2013/2014 ble enstemmig vedtatt.</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before="240" w:after="60" w:line="240" w:lineRule="auto"/>
        <w:rPr>
          <w:rFonts w:ascii="ArialMT" w:eastAsia="MS-Gothic" w:hAnsi="ArialMT" w:cs="ArialMT"/>
          <w:b/>
          <w:bCs/>
          <w:kern w:val="1"/>
          <w:sz w:val="32"/>
          <w:szCs w:val="32"/>
        </w:rPr>
      </w:pPr>
      <w:r>
        <w:rPr>
          <w:rFonts w:ascii="ArialMT" w:eastAsia="MS-Gothic" w:hAnsi="ArialMT" w:cs="ArialMT"/>
          <w:b/>
          <w:bCs/>
          <w:kern w:val="1"/>
          <w:sz w:val="32"/>
          <w:szCs w:val="32"/>
        </w:rPr>
        <w:t>Sak 15 - Budsjett for 2013</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I budsjettet for 2014 er det foreslått i samlet inntekt 1.777.100,- og samlet kostnad på kr. 1.777.100. Resultatet blir da i 0.</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b/>
          <w:bCs/>
          <w:sz w:val="28"/>
          <w:szCs w:val="28"/>
        </w:rPr>
        <w:t>Vedtak</w:t>
      </w:r>
      <w:r>
        <w:rPr>
          <w:rFonts w:ascii="ArialMT" w:eastAsia="MS-Gothic" w:hAnsi="ArialMT" w:cs="ArialMT"/>
          <w:sz w:val="28"/>
          <w:szCs w:val="28"/>
        </w:rPr>
        <w:t>: Budsjett for 2013 ble enstemmig vedtatt.</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before="240" w:after="60" w:line="240" w:lineRule="auto"/>
        <w:rPr>
          <w:rFonts w:ascii="ArialMT" w:eastAsia="MS-Gothic" w:hAnsi="ArialMT" w:cs="ArialMT"/>
          <w:b/>
          <w:bCs/>
          <w:kern w:val="1"/>
          <w:sz w:val="32"/>
          <w:szCs w:val="32"/>
        </w:rPr>
      </w:pPr>
      <w:r>
        <w:rPr>
          <w:rFonts w:ascii="ArialMT" w:eastAsia="MS-Gothic" w:hAnsi="ArialMT" w:cs="ArialMT"/>
          <w:b/>
          <w:bCs/>
          <w:kern w:val="1"/>
          <w:sz w:val="32"/>
          <w:szCs w:val="32"/>
        </w:rPr>
        <w:t>Sak 16 - Resolusjoner fra landsmøtet 2013</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1. Bjørn Roger Johansen foreslo res</w:t>
      </w:r>
      <w:r>
        <w:rPr>
          <w:rFonts w:ascii="ArialMT" w:eastAsia="MS-Gothic" w:hAnsi="ArialMT" w:cs="ArialMT"/>
          <w:sz w:val="28"/>
          <w:szCs w:val="28"/>
        </w:rPr>
        <w:t xml:space="preserve">olusjonen «Krever en tilfredstillende ledsagerordning» som var redigert av redaksjonskomiteen. Se </w:t>
      </w:r>
      <w:hyperlink r:id="rId51" w:history="1">
        <w:r>
          <w:rPr>
            <w:rFonts w:ascii="ArialMT" w:eastAsia="MS-Gothic" w:hAnsi="ArialMT" w:cs="ArialMT"/>
            <w:color w:val="0000FF"/>
            <w:sz w:val="28"/>
            <w:szCs w:val="28"/>
            <w:u w:val="single" w:color="0000FF"/>
          </w:rPr>
          <w:t>vedlegg 4</w:t>
        </w:r>
      </w:hyperlink>
      <w:r>
        <w:rPr>
          <w:rFonts w:ascii="ArialMT" w:eastAsia="MS-Gothic" w:hAnsi="ArialMT" w:cs="ArialMT"/>
          <w:sz w:val="28"/>
          <w:szCs w:val="28"/>
        </w:rPr>
        <w:t>.</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Johansen ønsket å fjerne følgende avsnitt:</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 xml:space="preserve">«Videre forlanges det at Jernbaneverket, i felleskap med NSB, </w:t>
      </w:r>
      <w:r>
        <w:rPr>
          <w:rFonts w:ascii="ArialMT" w:eastAsia="MS-Gothic" w:hAnsi="ArialMT" w:cs="ArialMT"/>
          <w:sz w:val="28"/>
          <w:szCs w:val="28"/>
        </w:rPr>
        <w:t>snarest finner en tilfredstillende løsning på ledsagingsutfordringen som eksistere på Gardermoen stasjon per dags dato.»</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b/>
          <w:bCs/>
          <w:sz w:val="28"/>
          <w:szCs w:val="28"/>
        </w:rPr>
        <w:t>Vedtak</w:t>
      </w:r>
      <w:r>
        <w:rPr>
          <w:rFonts w:ascii="ArialMT" w:eastAsia="MS-Gothic" w:hAnsi="ArialMT" w:cs="ArialMT"/>
          <w:sz w:val="28"/>
          <w:szCs w:val="28"/>
        </w:rPr>
        <w:t>: Landsmøtet går inn for redaksjonskomiteens innstilling med Johansens forslag til endring.</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2. Ida Martine Nilsen foreslo resol</w:t>
      </w:r>
      <w:r>
        <w:rPr>
          <w:rFonts w:ascii="ArialMT" w:eastAsia="MS-Gothic" w:hAnsi="ArialMT" w:cs="ArialMT"/>
          <w:sz w:val="28"/>
          <w:szCs w:val="28"/>
        </w:rPr>
        <w:t xml:space="preserve">usjonen «Norges Blindeforbunds Ungdom krever idrett for alle». Se </w:t>
      </w:r>
      <w:hyperlink r:id="rId52" w:history="1">
        <w:r>
          <w:rPr>
            <w:rFonts w:ascii="ArialMT" w:eastAsia="MS-Gothic" w:hAnsi="ArialMT" w:cs="ArialMT"/>
            <w:color w:val="0000FF"/>
            <w:sz w:val="28"/>
            <w:szCs w:val="28"/>
            <w:u w:val="single" w:color="0000FF"/>
          </w:rPr>
          <w:t>vedlegg 5</w:t>
        </w:r>
      </w:hyperlink>
      <w:r>
        <w:rPr>
          <w:rFonts w:ascii="ArialMT" w:eastAsia="MS-Gothic" w:hAnsi="ArialMT" w:cs="ArialMT"/>
          <w:sz w:val="28"/>
          <w:szCs w:val="28"/>
        </w:rPr>
        <w:t>.</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Redaksjonskomiteens innstilling: Landsmøtet tiltrer forslaget.</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b/>
          <w:bCs/>
          <w:sz w:val="28"/>
          <w:szCs w:val="28"/>
        </w:rPr>
        <w:t>Vedtak</w:t>
      </w:r>
      <w:r>
        <w:rPr>
          <w:rFonts w:ascii="ArialMT" w:eastAsia="MS-Gothic" w:hAnsi="ArialMT" w:cs="ArialMT"/>
          <w:sz w:val="28"/>
          <w:szCs w:val="28"/>
        </w:rPr>
        <w:t>: Landsmøtet går inn for redaksjonskmiteens innstilling</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 xml:space="preserve">3. Mirnesa Balagic og Jon Kristian Grønli foreslo resolusjonen «Tilrettelegging av lærebøker i videregående opplæring» (se </w:t>
      </w:r>
      <w:hyperlink r:id="rId53" w:history="1">
        <w:r>
          <w:rPr>
            <w:rFonts w:ascii="ArialMT" w:eastAsia="MS-Gothic" w:hAnsi="ArialMT" w:cs="ArialMT"/>
            <w:color w:val="0000FF"/>
            <w:sz w:val="28"/>
            <w:szCs w:val="28"/>
            <w:u w:val="single" w:color="0000FF"/>
          </w:rPr>
          <w:t>vedlegg 6 A</w:t>
        </w:r>
      </w:hyperlink>
      <w:r>
        <w:rPr>
          <w:rFonts w:ascii="ArialMT" w:eastAsia="MS-Gothic" w:hAnsi="ArialMT" w:cs="ArialMT"/>
          <w:sz w:val="28"/>
          <w:szCs w:val="28"/>
        </w:rPr>
        <w:t>).</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Redaksjonskomiteen foreslo resolusjonen «Tilrettelegging av lærebøker i den vi</w:t>
      </w:r>
      <w:r>
        <w:rPr>
          <w:rFonts w:ascii="ArialMT" w:eastAsia="MS-Gothic" w:hAnsi="ArialMT" w:cs="ArialMT"/>
          <w:sz w:val="28"/>
          <w:szCs w:val="28"/>
        </w:rPr>
        <w:t xml:space="preserve">deregående skolen» (se </w:t>
      </w:r>
      <w:hyperlink r:id="rId54" w:history="1">
        <w:r>
          <w:rPr>
            <w:rFonts w:ascii="ArialMT" w:eastAsia="MS-Gothic" w:hAnsi="ArialMT" w:cs="ArialMT"/>
            <w:color w:val="0000FF"/>
            <w:sz w:val="28"/>
            <w:szCs w:val="28"/>
            <w:u w:val="single" w:color="0000FF"/>
          </w:rPr>
          <w:t>vedlegg 6 B</w:t>
        </w:r>
      </w:hyperlink>
      <w:r>
        <w:rPr>
          <w:rFonts w:ascii="ArialMT" w:eastAsia="MS-Gothic" w:hAnsi="ArialMT" w:cs="ArialMT"/>
          <w:sz w:val="28"/>
          <w:szCs w:val="28"/>
        </w:rPr>
        <w:t>).</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Atle Lunde oppfordret NBfU-styret om å be om et møte med statsråden for å følge opp resolusjonen.</w:t>
      </w:r>
    </w:p>
    <w:p w:rsidR="00000000" w:rsidRDefault="001868C1">
      <w:pPr>
        <w:widowControl w:val="0"/>
        <w:autoSpaceDE w:val="0"/>
        <w:autoSpaceDN w:val="0"/>
        <w:adjustRightInd w:val="0"/>
        <w:spacing w:after="0" w:line="240" w:lineRule="auto"/>
        <w:rPr>
          <w:rFonts w:ascii="ArialMT" w:eastAsia="MS-Gothic" w:hAnsi="ArialMT" w:cs="ArialMT"/>
          <w:b/>
          <w:bCs/>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b/>
          <w:bCs/>
          <w:sz w:val="28"/>
          <w:szCs w:val="28"/>
        </w:rPr>
        <w:t>Vedtak</w:t>
      </w:r>
      <w:r>
        <w:rPr>
          <w:rFonts w:ascii="ArialMT" w:eastAsia="MS-Gothic" w:hAnsi="ArialMT" w:cs="ArialMT"/>
          <w:sz w:val="28"/>
          <w:szCs w:val="28"/>
        </w:rPr>
        <w:t>: Mirnesa Balagic og Jon Kristian Grønnli trakk sitt forslag til fordel f</w:t>
      </w:r>
      <w:r>
        <w:rPr>
          <w:rFonts w:ascii="ArialMT" w:eastAsia="MS-Gothic" w:hAnsi="ArialMT" w:cs="ArialMT"/>
          <w:sz w:val="28"/>
          <w:szCs w:val="28"/>
        </w:rPr>
        <w:t>or forslag b. Landsmøtet går for redaksjonskomiteens forslag B.</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 xml:space="preserve">4. Bjørn Roger Johansen foreslo at landsmøtet vedtar resolusjonen som ble skrevet på Tillitsvalgtkonferansen med tittelen «Krever synstolkning» (se </w:t>
      </w:r>
      <w:hyperlink r:id="rId55" w:history="1">
        <w:r>
          <w:rPr>
            <w:rFonts w:ascii="ArialMT" w:eastAsia="MS-Gothic" w:hAnsi="ArialMT" w:cs="ArialMT"/>
            <w:color w:val="0000FF"/>
            <w:sz w:val="28"/>
            <w:szCs w:val="28"/>
            <w:u w:val="single" w:color="0000FF"/>
          </w:rPr>
          <w:t>vedleg</w:t>
        </w:r>
        <w:r>
          <w:rPr>
            <w:rFonts w:ascii="ArialMT" w:eastAsia="MS-Gothic" w:hAnsi="ArialMT" w:cs="ArialMT"/>
            <w:color w:val="0000FF"/>
            <w:sz w:val="28"/>
            <w:szCs w:val="28"/>
            <w:u w:val="single" w:color="0000FF"/>
          </w:rPr>
          <w:t>g 7</w:t>
        </w:r>
      </w:hyperlink>
      <w:r>
        <w:rPr>
          <w:rFonts w:ascii="ArialMT" w:eastAsia="MS-Gothic" w:hAnsi="ArialMT" w:cs="ArialMT"/>
          <w:sz w:val="28"/>
          <w:szCs w:val="28"/>
        </w:rPr>
        <w:t>).</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b/>
          <w:bCs/>
          <w:sz w:val="28"/>
          <w:szCs w:val="28"/>
        </w:rPr>
        <w:t>Vedtak</w:t>
      </w:r>
      <w:r>
        <w:rPr>
          <w:rFonts w:ascii="ArialMT" w:eastAsia="MS-Gothic" w:hAnsi="ArialMT" w:cs="ArialMT"/>
          <w:sz w:val="28"/>
          <w:szCs w:val="28"/>
        </w:rPr>
        <w:t>: Landsmøtet godkjente resolusjonen.</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before="240" w:after="60" w:line="240" w:lineRule="auto"/>
        <w:rPr>
          <w:rFonts w:ascii="ArialMT" w:eastAsia="MS-Gothic" w:hAnsi="ArialMT" w:cs="ArialMT"/>
          <w:b/>
          <w:bCs/>
          <w:kern w:val="1"/>
          <w:sz w:val="32"/>
          <w:szCs w:val="32"/>
        </w:rPr>
      </w:pPr>
      <w:r>
        <w:rPr>
          <w:rFonts w:ascii="ArialMT" w:eastAsia="MS-Gothic" w:hAnsi="ArialMT" w:cs="ArialMT"/>
          <w:b/>
          <w:bCs/>
          <w:kern w:val="1"/>
          <w:sz w:val="32"/>
          <w:szCs w:val="32"/>
        </w:rPr>
        <w:t>Sak 17 - Valg</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before="240" w:after="60" w:line="240" w:lineRule="auto"/>
        <w:rPr>
          <w:rFonts w:ascii="ArialMT" w:eastAsia="MS-Gothic" w:hAnsi="ArialMT" w:cs="ArialMT"/>
          <w:b/>
          <w:bCs/>
          <w:i/>
          <w:iCs/>
          <w:sz w:val="28"/>
          <w:szCs w:val="28"/>
        </w:rPr>
      </w:pPr>
      <w:r>
        <w:rPr>
          <w:rFonts w:ascii="ArialMT" w:eastAsia="MS-Gothic" w:hAnsi="ArialMT" w:cs="ArialMT"/>
          <w:b/>
          <w:bCs/>
          <w:i/>
          <w:iCs/>
          <w:sz w:val="28"/>
          <w:szCs w:val="28"/>
        </w:rPr>
        <w:t>a) Sentralstyre</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Leder: Christian Jensen (ett år), enstemmig valgt ved aklamasjon</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Nestleder: Isabel Engan (ett år), enstemmig valgt ved aklamasjon</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3. styremedlem: Ida Sødahl Utne (to å</w:t>
      </w:r>
      <w:r>
        <w:rPr>
          <w:rFonts w:ascii="ArialMT" w:eastAsia="MS-Gothic" w:hAnsi="ArialMT" w:cs="ArialMT"/>
          <w:sz w:val="28"/>
          <w:szCs w:val="28"/>
        </w:rPr>
        <w:t>r), enstemmig valgt ved aklamasjon</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Valgkomiteens innstilling til 4. styremedlem var Inger Anette Myhre (ett år). Elisabeth Jakobsen foreslo Lotte Tvedt.</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Ved votering fikk Myhre 6 stemmer, Tvedt fikk 12 stemmer og 2 blanke stemmer. Tvedt ble valgt.</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5. styremedlem Øystein Røysi (2toår) enstemmig valgt med aklamasjon</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ind w:left="360"/>
        <w:rPr>
          <w:rFonts w:ascii="ArialMT" w:eastAsia="MS-Gothic" w:hAnsi="ArialMT" w:cs="ArialMT"/>
          <w:sz w:val="28"/>
          <w:szCs w:val="28"/>
        </w:rPr>
      </w:pPr>
      <w:r>
        <w:rPr>
          <w:rFonts w:ascii="ArialMT" w:eastAsia="MS-Gothic" w:hAnsi="ArialMT" w:cs="ArialMT"/>
          <w:sz w:val="28"/>
          <w:szCs w:val="28"/>
        </w:rPr>
        <w:t>1. vara Isabel Engan foreslo Inger Anette Myhre. Myhre ble enstemmig valgt for ett år med aklamasjon.</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ind w:left="720"/>
        <w:rPr>
          <w:rFonts w:ascii="ArialMT" w:eastAsia="MS-Gothic" w:hAnsi="ArialMT" w:cs="ArialMT"/>
          <w:sz w:val="28"/>
          <w:szCs w:val="28"/>
        </w:rPr>
      </w:pPr>
      <w:r>
        <w:rPr>
          <w:rFonts w:ascii="ArialMT" w:eastAsia="MS-Gothic" w:hAnsi="ArialMT" w:cs="ArialMT"/>
          <w:sz w:val="28"/>
          <w:szCs w:val="28"/>
        </w:rPr>
        <w:t>2. vara: Tore Aasen Øderud (to år) ble enstemmig valgt ved aklamasjon</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before="240" w:after="60" w:line="240" w:lineRule="auto"/>
        <w:rPr>
          <w:rFonts w:ascii="ArialMT" w:eastAsia="MS-Gothic" w:hAnsi="ArialMT" w:cs="ArialMT"/>
          <w:b/>
          <w:bCs/>
          <w:i/>
          <w:iCs/>
          <w:sz w:val="28"/>
          <w:szCs w:val="28"/>
        </w:rPr>
      </w:pPr>
      <w:r>
        <w:rPr>
          <w:rFonts w:ascii="ArialMT" w:eastAsia="MS-Gothic" w:hAnsi="ArialMT" w:cs="ArialMT"/>
          <w:b/>
          <w:bCs/>
          <w:i/>
          <w:iCs/>
          <w:sz w:val="28"/>
          <w:szCs w:val="28"/>
        </w:rPr>
        <w:t>b) Valgkomité</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Leder: Trond-Martin Kvalheim Hauge (ett år) enstemmig valgt ved aklamasjon</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Medlem: Solveig-Marie Oma (ett år) enstemmig valgt ved aklamasjon</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Medlem: Henning Knudsen (ett år) enstemmig valgt ved aklamasjon</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 xml:space="preserve">Vara: Jonas Pettersen (ett år) enstemmig valgt </w:t>
      </w:r>
      <w:r>
        <w:rPr>
          <w:rFonts w:ascii="ArialMT" w:eastAsia="MS-Gothic" w:hAnsi="ArialMT" w:cs="ArialMT"/>
          <w:sz w:val="28"/>
          <w:szCs w:val="28"/>
        </w:rPr>
        <w:t>ved aklamasjon</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before="240" w:after="60" w:line="240" w:lineRule="auto"/>
        <w:rPr>
          <w:rFonts w:ascii="ArialMT" w:eastAsia="MS-Gothic" w:hAnsi="ArialMT" w:cs="ArialMT"/>
          <w:b/>
          <w:bCs/>
          <w:kern w:val="1"/>
          <w:sz w:val="32"/>
          <w:szCs w:val="32"/>
        </w:rPr>
      </w:pPr>
      <w:r>
        <w:rPr>
          <w:rFonts w:ascii="ArialMT" w:eastAsia="MS-Gothic" w:hAnsi="ArialMT" w:cs="ArialMT"/>
          <w:b/>
          <w:bCs/>
          <w:kern w:val="1"/>
          <w:sz w:val="32"/>
          <w:szCs w:val="32"/>
        </w:rPr>
        <w:t>Sak 18 - Avslutning</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Nyvalgt leder, Christian Jensen, takket for tilliten landsmøtet ga ham og resten av styret. Det er viktig at NBfU løfter frem viktige saker når det er stortingsvalg til høsten. Medlemmer av NBfU-styret som nå går ut av s</w:t>
      </w:r>
      <w:r>
        <w:rPr>
          <w:rFonts w:ascii="ArialMT" w:eastAsia="MS-Gothic" w:hAnsi="ArialMT" w:cs="ArialMT"/>
          <w:sz w:val="28"/>
          <w:szCs w:val="28"/>
        </w:rPr>
        <w:t>ine verv har vært med på å videreføre organisasjonen i en positiv utvikling. Selv om man er uenig, skiller man mellom politikere og venner og han håper dette vil fortsette.</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Han ønsket å rette en stor takk til landsmøtedelegatene, observatørene og møtefunk</w:t>
      </w:r>
      <w:r>
        <w:rPr>
          <w:rFonts w:ascii="ArialMT" w:eastAsia="MS-Gothic" w:hAnsi="ArialMT" w:cs="ArialMT"/>
          <w:sz w:val="28"/>
          <w:szCs w:val="28"/>
        </w:rPr>
        <w:t>sjonærene for et godt møte. Med dette erklærte han NBfUs 37. ordinære landsmøte for hevet.</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Lise Bakkan</w:t>
      </w:r>
      <w:r>
        <w:rPr>
          <w:rFonts w:ascii="ArialMT" w:eastAsia="MS-Gothic" w:hAnsi="ArialMT" w:cs="ArialMT"/>
          <w:sz w:val="28"/>
          <w:szCs w:val="28"/>
        </w:rPr>
        <w:tab/>
      </w:r>
      <w:r>
        <w:rPr>
          <w:rFonts w:ascii="ArialMT" w:eastAsia="MS-Gothic" w:hAnsi="ArialMT" w:cs="ArialMT"/>
          <w:sz w:val="28"/>
          <w:szCs w:val="28"/>
        </w:rPr>
        <w:tab/>
      </w:r>
      <w:r>
        <w:rPr>
          <w:rFonts w:ascii="ArialMT" w:eastAsia="MS-Gothic" w:hAnsi="ArialMT" w:cs="ArialMT"/>
          <w:sz w:val="28"/>
          <w:szCs w:val="28"/>
        </w:rPr>
        <w:tab/>
      </w:r>
      <w:r>
        <w:rPr>
          <w:rFonts w:ascii="ArialMT" w:eastAsia="MS-Gothic" w:hAnsi="ArialMT" w:cs="ArialMT"/>
          <w:sz w:val="28"/>
          <w:szCs w:val="28"/>
        </w:rPr>
        <w:tab/>
      </w:r>
      <w:r>
        <w:rPr>
          <w:rFonts w:ascii="ArialMT" w:eastAsia="MS-Gothic" w:hAnsi="ArialMT" w:cs="ArialMT"/>
          <w:sz w:val="28"/>
          <w:szCs w:val="28"/>
        </w:rPr>
        <w:tab/>
      </w:r>
      <w:r>
        <w:rPr>
          <w:rFonts w:ascii="ArialMT" w:eastAsia="MS-Gothic" w:hAnsi="ArialMT" w:cs="ArialMT"/>
          <w:sz w:val="28"/>
          <w:szCs w:val="28"/>
        </w:rPr>
        <w:tab/>
      </w:r>
      <w:r>
        <w:rPr>
          <w:rFonts w:ascii="ArialMT" w:eastAsia="MS-Gothic" w:hAnsi="ArialMT" w:cs="ArialMT"/>
          <w:sz w:val="28"/>
          <w:szCs w:val="28"/>
        </w:rPr>
        <w:tab/>
        <w:t>Silje C. Gundersen</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Referent</w:t>
      </w:r>
      <w:r>
        <w:rPr>
          <w:rFonts w:ascii="ArialMT" w:eastAsia="MS-Gothic" w:hAnsi="ArialMT" w:cs="ArialMT"/>
          <w:sz w:val="28"/>
          <w:szCs w:val="28"/>
        </w:rPr>
        <w:tab/>
      </w:r>
      <w:r>
        <w:rPr>
          <w:rFonts w:ascii="ArialMT" w:eastAsia="MS-Gothic" w:hAnsi="ArialMT" w:cs="ArialMT"/>
          <w:sz w:val="28"/>
          <w:szCs w:val="28"/>
        </w:rPr>
        <w:tab/>
      </w:r>
      <w:r>
        <w:rPr>
          <w:rFonts w:ascii="ArialMT" w:eastAsia="MS-Gothic" w:hAnsi="ArialMT" w:cs="ArialMT"/>
          <w:sz w:val="28"/>
          <w:szCs w:val="28"/>
        </w:rPr>
        <w:tab/>
      </w:r>
      <w:r>
        <w:rPr>
          <w:rFonts w:ascii="ArialMT" w:eastAsia="MS-Gothic" w:hAnsi="ArialMT" w:cs="ArialMT"/>
          <w:sz w:val="28"/>
          <w:szCs w:val="28"/>
        </w:rPr>
        <w:tab/>
      </w:r>
      <w:r>
        <w:rPr>
          <w:rFonts w:ascii="ArialMT" w:eastAsia="MS-Gothic" w:hAnsi="ArialMT" w:cs="ArialMT"/>
          <w:sz w:val="28"/>
          <w:szCs w:val="28"/>
        </w:rPr>
        <w:tab/>
      </w:r>
      <w:r>
        <w:rPr>
          <w:rFonts w:ascii="ArialMT" w:eastAsia="MS-Gothic" w:hAnsi="ArialMT" w:cs="ArialMT"/>
          <w:sz w:val="28"/>
          <w:szCs w:val="28"/>
        </w:rPr>
        <w:tab/>
      </w:r>
      <w:r>
        <w:rPr>
          <w:rFonts w:ascii="ArialMT" w:eastAsia="MS-Gothic" w:hAnsi="ArialMT" w:cs="ArialMT"/>
          <w:sz w:val="28"/>
          <w:szCs w:val="28"/>
        </w:rPr>
        <w:tab/>
      </w:r>
      <w:r>
        <w:rPr>
          <w:rFonts w:ascii="ArialMT" w:eastAsia="MS-Gothic" w:hAnsi="ArialMT" w:cs="ArialMT"/>
          <w:sz w:val="28"/>
          <w:szCs w:val="28"/>
        </w:rPr>
        <w:tab/>
        <w:t>Referent</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ab/>
        <w:t>Mirnesa Balagic</w:t>
      </w:r>
      <w:r>
        <w:rPr>
          <w:rFonts w:ascii="ArialMT" w:eastAsia="MS-Gothic" w:hAnsi="ArialMT" w:cs="ArialMT"/>
          <w:sz w:val="28"/>
          <w:szCs w:val="28"/>
        </w:rPr>
        <w:tab/>
      </w:r>
      <w:r>
        <w:rPr>
          <w:rFonts w:ascii="ArialMT" w:eastAsia="MS-Gothic" w:hAnsi="ArialMT" w:cs="ArialMT"/>
          <w:sz w:val="28"/>
          <w:szCs w:val="28"/>
        </w:rPr>
        <w:tab/>
      </w:r>
      <w:r>
        <w:rPr>
          <w:rFonts w:ascii="ArialMT" w:eastAsia="MS-Gothic" w:hAnsi="ArialMT" w:cs="ArialMT"/>
          <w:sz w:val="28"/>
          <w:szCs w:val="28"/>
        </w:rPr>
        <w:tab/>
      </w:r>
      <w:r>
        <w:rPr>
          <w:rFonts w:ascii="ArialMT" w:eastAsia="MS-Gothic" w:hAnsi="ArialMT" w:cs="ArialMT"/>
          <w:sz w:val="28"/>
          <w:szCs w:val="28"/>
        </w:rPr>
        <w:tab/>
      </w:r>
      <w:r>
        <w:rPr>
          <w:rFonts w:ascii="ArialMT" w:eastAsia="MS-Gothic" w:hAnsi="ArialMT" w:cs="ArialMT"/>
          <w:sz w:val="28"/>
          <w:szCs w:val="28"/>
        </w:rPr>
        <w:tab/>
      </w:r>
      <w:r>
        <w:rPr>
          <w:rFonts w:ascii="ArialMT" w:eastAsia="MS-Gothic" w:hAnsi="ArialMT" w:cs="ArialMT"/>
          <w:sz w:val="28"/>
          <w:szCs w:val="28"/>
        </w:rPr>
        <w:tab/>
        <w:t>Sylvia Joo Sargénius</w:t>
      </w:r>
    </w:p>
    <w:p w:rsidR="00000000" w:rsidRDefault="001868C1">
      <w:pPr>
        <w:widowControl w:val="0"/>
        <w:autoSpaceDE w:val="0"/>
        <w:autoSpaceDN w:val="0"/>
        <w:adjustRightInd w:val="0"/>
        <w:spacing w:before="240" w:after="60" w:line="240" w:lineRule="auto"/>
        <w:rPr>
          <w:rFonts w:ascii="ArialMT" w:eastAsia="MS-Gothic" w:hAnsi="ArialMT" w:cs="ArialMT"/>
          <w:b/>
          <w:bCs/>
          <w:kern w:val="1"/>
          <w:sz w:val="32"/>
          <w:szCs w:val="32"/>
        </w:rPr>
      </w:pPr>
      <w:r>
        <w:rPr>
          <w:rFonts w:ascii="ArialMT" w:eastAsia="MS-Gothic" w:hAnsi="ArialMT" w:cs="ArialMT"/>
          <w:b/>
          <w:bCs/>
          <w:kern w:val="1"/>
          <w:sz w:val="32"/>
          <w:szCs w:val="32"/>
        </w:rPr>
        <w:br w:type="page"/>
      </w:r>
      <w:r>
        <w:rPr>
          <w:rFonts w:ascii="ArialMT" w:eastAsia="MS-Gothic" w:hAnsi="ArialMT" w:cs="ArialMT"/>
          <w:b/>
          <w:bCs/>
          <w:kern w:val="1"/>
          <w:sz w:val="32"/>
          <w:szCs w:val="32"/>
        </w:rPr>
        <w:lastRenderedPageBreak/>
        <w:t>Vedlegg 1 - Navneliste</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Lena Gimse (Midt-Norge)</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Guri Lorås (Midt-Norge)</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Knut Frode Almås (Midt-Norge)</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Fredrik Tøfte (Midt-Norge)</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Øystein Røysi (Midt-Norge)</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Jon Kristian Grønli (Midt-Norge)</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Sylvia Joo Sargénius (Vest)</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Inger Anette Myhre (Vest)</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Trond Martin Hauge (Vest)</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Helge Rekdal (Vest)</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Karina Pensgaar</w:t>
      </w:r>
      <w:r>
        <w:rPr>
          <w:rFonts w:ascii="ArialMT" w:eastAsia="MS-Gothic" w:hAnsi="ArialMT" w:cs="ArialMT"/>
          <w:sz w:val="28"/>
          <w:szCs w:val="28"/>
        </w:rPr>
        <w:t>d (Vest)</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Mirnesa Balagic (Øst)</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Isabel Engan (Øst)</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Tor Martin Storsletten (Øst)</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Christian Thon (Øst)</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Daniel Al-Emari (Øst)</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Elisabeth Jakobsen (Øst)</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Stina Bakke Trodahl (HedOpp)</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Henning Knudsen (HedOpp)</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Hawkilara Maria Axelsen (Nord)</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 xml:space="preserve"> </w:t>
      </w:r>
    </w:p>
    <w:p w:rsidR="00000000" w:rsidRDefault="001868C1">
      <w:pPr>
        <w:widowControl w:val="0"/>
        <w:autoSpaceDE w:val="0"/>
        <w:autoSpaceDN w:val="0"/>
        <w:adjustRightInd w:val="0"/>
        <w:spacing w:before="240" w:after="60" w:line="240" w:lineRule="auto"/>
        <w:rPr>
          <w:rFonts w:ascii="ArialMT" w:eastAsia="MS-Gothic" w:hAnsi="ArialMT" w:cs="ArialMT"/>
          <w:b/>
          <w:bCs/>
          <w:kern w:val="1"/>
          <w:sz w:val="32"/>
          <w:szCs w:val="32"/>
        </w:rPr>
      </w:pPr>
      <w:r>
        <w:rPr>
          <w:rFonts w:ascii="ArialMT" w:eastAsia="MS-Gothic" w:hAnsi="ArialMT" w:cs="ArialMT"/>
          <w:kern w:val="1"/>
          <w:sz w:val="32"/>
          <w:szCs w:val="32"/>
        </w:rPr>
        <w:t>Vedlegg</w:t>
      </w:r>
      <w:r>
        <w:rPr>
          <w:rFonts w:ascii="ArialMT" w:eastAsia="MS-Gothic" w:hAnsi="ArialMT" w:cs="ArialMT"/>
          <w:b/>
          <w:bCs/>
          <w:kern w:val="1"/>
          <w:sz w:val="32"/>
          <w:szCs w:val="32"/>
        </w:rPr>
        <w:t xml:space="preserve"> 2 - Vedteksendringer</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Forslag A</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Forslagsstiller: Sentralstyret</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Type forslag: Endringsforslag</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Endre «NBfUs styre» og «NBfU-styret» til «sentralstyret» i alle vedtekter hvor sentralstyret nevnes.</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Begrunnelse:</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Begrepet sentralstyret er det som benyttes mes</w:t>
      </w:r>
      <w:r>
        <w:rPr>
          <w:rFonts w:ascii="ArialMT" w:eastAsia="MS-Gothic" w:hAnsi="ArialMT" w:cs="ArialMT"/>
          <w:sz w:val="28"/>
          <w:szCs w:val="28"/>
        </w:rPr>
        <w:t xml:space="preserve">t både muntlig og skriftlig. Det er også denne betegnelsen som er vanlig i andre organisasjoner, og det skaper et tydeligere skille mellom regionsstyrene og styret for NBfUs sentrale plan slik at man unngår misforståelser som dukker opp fra tid til annen. </w:t>
      </w:r>
      <w:r>
        <w:rPr>
          <w:rFonts w:ascii="ArialMT" w:eastAsia="MS-Gothic" w:hAnsi="ArialMT" w:cs="ArialMT"/>
          <w:sz w:val="28"/>
          <w:szCs w:val="28"/>
        </w:rPr>
        <w:t xml:space="preserve">  </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Sentralstyrets innstilling: Landsmøtet tiltrer forslaget.</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Forslag B</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Forslagsstiller: Sentralstyret</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Type forslag: Endringsforslag</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§12.3</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Dagens ordlyd:</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«Dersom det ikke finnes organisert ungdomsarbeid i en region, bø</w:t>
      </w:r>
      <w:r>
        <w:rPr>
          <w:rFonts w:ascii="ArialMT" w:eastAsia="MS-Gothic" w:hAnsi="ArialMT" w:cs="ArialMT"/>
          <w:sz w:val="28"/>
          <w:szCs w:val="28"/>
        </w:rPr>
        <w:t>r fylkeslagene utpeke en kontaktperson som skal delta.»</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Ny ordlyd:</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«Dersom det ikke finnes organisert ungdomsarbeid i en region, skal sentralstyret så langt det er mulig utpeke en eller flere potensielle tillitsvalgte i regionen som skal delta.»</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Begrunne</w:t>
      </w:r>
      <w:r>
        <w:rPr>
          <w:rFonts w:ascii="ArialMT" w:eastAsia="MS-Gothic" w:hAnsi="ArialMT" w:cs="ArialMT"/>
          <w:sz w:val="28"/>
          <w:szCs w:val="28"/>
        </w:rPr>
        <w:t>lse:</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Da NBfU er en selvstendig organisasjon bør det være sentralstyret som har myndighet til å oppnevne deltagere til TVK istedenfor moderorganisasjonens fylkeslag. Det er også slik det har fungert i praksis i flere år.</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Sentralstyrets innstilling: Landsmø</w:t>
      </w:r>
      <w:r>
        <w:rPr>
          <w:rFonts w:ascii="ArialMT" w:eastAsia="MS-Gothic" w:hAnsi="ArialMT" w:cs="ArialMT"/>
          <w:sz w:val="28"/>
          <w:szCs w:val="28"/>
        </w:rPr>
        <w:t>tet tiltrer forslaget.</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Forslag C</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Forslagsstiller: Sentralstyret</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Type forslag: Endringsforslag</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§5.3</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«Alle medlemmer av regionen har stemmerett. Der hvor det er engasjert ungdomskontakt, har ungdomskontakten tale- og forslagsrett. Observatører fra Norges B</w:t>
      </w:r>
      <w:r>
        <w:rPr>
          <w:rFonts w:ascii="ArialMT" w:eastAsia="MS-Gothic" w:hAnsi="ArialMT" w:cs="ArialMT"/>
          <w:sz w:val="28"/>
          <w:szCs w:val="28"/>
        </w:rPr>
        <w:t>lindeforbund, NBfU styret og andre regioner skal ha talerett. Årsmøtet kan også beslutte å gi talerett til andre tilstedeværende.»</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Ny ordlyd:</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 xml:space="preserve">«Alle medlemmer av regionen har stemmerett. Observatører fra Norges Blindeforbund, NBfU styret og andre regioner </w:t>
      </w:r>
      <w:r>
        <w:rPr>
          <w:rFonts w:ascii="ArialMT" w:eastAsia="MS-Gothic" w:hAnsi="ArialMT" w:cs="ArialMT"/>
          <w:sz w:val="28"/>
          <w:szCs w:val="28"/>
        </w:rPr>
        <w:t>skal ha talerett. Årsmøtet kan også beslutte å gi talerett til andre tilstedeværende.»</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lastRenderedPageBreak/>
        <w:t>Begrunnelse:</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Sentralstyret foreslår å fjerne setningen om ungdomskontakt, da ordningen med ungdomskontakter ikke eksisterer lenger.</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Sentralstyrets innstilling: Landsmø</w:t>
      </w:r>
      <w:r>
        <w:rPr>
          <w:rFonts w:ascii="ArialMT" w:eastAsia="MS-Gothic" w:hAnsi="ArialMT" w:cs="ArialMT"/>
          <w:sz w:val="28"/>
          <w:szCs w:val="28"/>
        </w:rPr>
        <w:t>tet tiltrer forslaget.</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Forslag D</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Forslagsstiller: Sentralstyret</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Type forslag: Tilleggsforslag</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Ny §11.7</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«NBfU-styret konstituerer seg med en økonomiansvarlig som i samarbeid med administrasjonen er ansvarlig for den den daglige ø</w:t>
      </w:r>
      <w:r>
        <w:rPr>
          <w:rFonts w:ascii="ArialMT" w:eastAsia="MS-Gothic" w:hAnsi="ArialMT" w:cs="ArialMT"/>
          <w:sz w:val="28"/>
          <w:szCs w:val="28"/>
        </w:rPr>
        <w:t>konomistyringen i organisasjonen.»</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Tidligere §11.7 blir ny §11.8.</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Begrunnelse:</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Sentralstyret har som regel konstituert seg med en egen økonomiansvarlig, og etter omleggingen av organisasjonens økonomirutiner ser vi at denne oppgaven har blitt enda større</w:t>
      </w:r>
      <w:r>
        <w:rPr>
          <w:rFonts w:ascii="ArialMT" w:eastAsia="MS-Gothic" w:hAnsi="ArialMT" w:cs="ArialMT"/>
          <w:sz w:val="28"/>
          <w:szCs w:val="28"/>
        </w:rPr>
        <w:t xml:space="preserve"> og viktigere enn tidligere og derfor bør inn i vedtektene på linje med sekretærvervet. </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Sentralstyrets innstilling: Landsmøtet tiltrer forslaget.</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Forslag E</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Forslagsstiller: Sentralstyret</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Type forslag: Endringsforslag</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§9.5</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Dagens ordlyd:</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«Landsmøtet avg</w:t>
      </w:r>
      <w:r>
        <w:rPr>
          <w:rFonts w:ascii="ArialMT" w:eastAsia="MS-Gothic" w:hAnsi="ArialMT" w:cs="ArialMT"/>
          <w:sz w:val="28"/>
          <w:szCs w:val="28"/>
        </w:rPr>
        <w:t>jør alle saker, unntatt forslag til vedtektsendringer (jfr. § 13) og oppløsning av NBfU (jfr. § 14) med alminnelig flertall.»</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Ny ordlyd:</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«Landsmøtet avgjør alle saker, unntatt forslag til vedtektsendringer (jfr. § 14) og oppløsning av NBfU (jfr. § 15) med</w:t>
      </w:r>
      <w:r>
        <w:rPr>
          <w:rFonts w:ascii="ArialMT" w:eastAsia="MS-Gothic" w:hAnsi="ArialMT" w:cs="ArialMT"/>
          <w:sz w:val="28"/>
          <w:szCs w:val="28"/>
        </w:rPr>
        <w:t xml:space="preserve"> alminnelig flertall.»</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Begrunnelse:</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 xml:space="preserve">Etter tidligere vedtektsendringer stemmer ikke lenger jamføringene til </w:t>
      </w:r>
      <w:r>
        <w:rPr>
          <w:rFonts w:ascii="ArialMT" w:eastAsia="MS-Gothic" w:hAnsi="ArialMT" w:cs="ArialMT"/>
          <w:sz w:val="28"/>
          <w:szCs w:val="28"/>
        </w:rPr>
        <w:lastRenderedPageBreak/>
        <w:t xml:space="preserve">paragrafene 13 og 14 til paragrafene om vedtektsendringer og oppløsning av organisasjonen. </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Sentralstyrets innstilling: Landsmøtet tiltrer forslage</w:t>
      </w:r>
      <w:r>
        <w:rPr>
          <w:rFonts w:ascii="ArialMT" w:eastAsia="MS-Gothic" w:hAnsi="ArialMT" w:cs="ArialMT"/>
          <w:sz w:val="28"/>
          <w:szCs w:val="28"/>
        </w:rPr>
        <w:t>t.</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Forslag F</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Forslagsstiller: Sentralstyret</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Type forslag: Tilleggsforslag</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Ny §3.3:</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«NBfUs medlemmer kan kun inneha medlemskap i en av organisasjonens regioner. For NBfU-medlemmer som også er medlemmer av Norges Blindeforbund følger regionstilhø</w:t>
      </w:r>
      <w:r>
        <w:rPr>
          <w:rFonts w:ascii="ArialMT" w:eastAsia="MS-Gothic" w:hAnsi="ArialMT" w:cs="ArialMT"/>
          <w:sz w:val="28"/>
          <w:szCs w:val="28"/>
        </w:rPr>
        <w:t>righeten den fylkeslagstilhørigheten medlemmet har i Norges Blindeforbund. For NBfU-medlemmer som ikke også er medlemmer av Norges Blindeforbund følger regionstilhørigheten den postadressen som er registrert i NBfUs medlemssystem.»</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 xml:space="preserve">Tidligere §3.3 blir ny </w:t>
      </w:r>
      <w:r>
        <w:rPr>
          <w:rFonts w:ascii="ArialMT" w:eastAsia="MS-Gothic" w:hAnsi="ArialMT" w:cs="ArialMT"/>
          <w:sz w:val="28"/>
          <w:szCs w:val="28"/>
        </w:rPr>
        <w:t>§3.4 osv.</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Begrunnelse:</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Det har rådet mye forvirring rundt hvilken region man kan/skal være medlem av, og et ønske om en tydeliggjøring av regionstilhørighet i vedtektene. Vi mener denne måte å fastsette regionstilknytning på vil gjøre det enkelt å finne u</w:t>
      </w:r>
      <w:r>
        <w:rPr>
          <w:rFonts w:ascii="ArialMT" w:eastAsia="MS-Gothic" w:hAnsi="ArialMT" w:cs="ArialMT"/>
          <w:sz w:val="28"/>
          <w:szCs w:val="28"/>
        </w:rPr>
        <w:t>t av og holde rede på medlemmers regionstilhørighet, både for administrasjonen, styrene og enkeltmedlemmet. Vi ønsker mulighet for at man kan tilhøre en annen region enn den man er folkeregistrert i, da dette vil gjøre det enklere både å engasjere seg i or</w:t>
      </w:r>
      <w:r>
        <w:rPr>
          <w:rFonts w:ascii="ArialMT" w:eastAsia="MS-Gothic" w:hAnsi="ArialMT" w:cs="ArialMT"/>
          <w:sz w:val="28"/>
          <w:szCs w:val="28"/>
        </w:rPr>
        <w:t>ganisasjonen og delta på lokale medlemsaktiviteter (for eksempel for studenter). Fylkeslagstilhørighet i moderorganisasjonen avgjøres av postadressen som er registrert i medlemssystemet (ikke folkeregistrert adresse), og sentralstyret ønsker at det samme s</w:t>
      </w:r>
      <w:r>
        <w:rPr>
          <w:rFonts w:ascii="ArialMT" w:eastAsia="MS-Gothic" w:hAnsi="ArialMT" w:cs="ArialMT"/>
          <w:sz w:val="28"/>
          <w:szCs w:val="28"/>
        </w:rPr>
        <w:t xml:space="preserve">kal være gjeldende for de som kun er medlemmer hos oss.  </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Sentralstyrets innstilling: Landsmøtet tiltrer forslaget.</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Forslag G</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Forslagene nedenfor fra regionsutvalget må behandles samlet. Regionsutvalgets begrunnelse for nedenstående endringer er sendt la</w:t>
      </w:r>
      <w:r>
        <w:rPr>
          <w:rFonts w:ascii="ArialMT" w:eastAsia="MS-Gothic" w:hAnsi="ArialMT" w:cs="ArialMT"/>
          <w:sz w:val="28"/>
          <w:szCs w:val="28"/>
        </w:rPr>
        <w:t>ndsmøtedelegatene som eget vedlegg.</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lastRenderedPageBreak/>
        <w:t>Forslagsstiller: Regionsutvalget</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Type forslag: Endringsforslag</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§1.6</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Dagens ordlyd:</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«Regionene er grunnplanet i organisasjonen. Deres navn er: Norges Blindeforbunds Ungdom - navn på region.»</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Ny ordlyd:</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«Lagene er grunn</w:t>
      </w:r>
      <w:r>
        <w:rPr>
          <w:rFonts w:ascii="ArialMT" w:eastAsia="MS-Gothic" w:hAnsi="ArialMT" w:cs="ArialMT"/>
          <w:sz w:val="28"/>
          <w:szCs w:val="28"/>
        </w:rPr>
        <w:t>planet i organisasjonen. Deres navn er: Norges Blindeforbunds Ungdom - navn på lag.»</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Begrunnelse:</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Følger av endring til lagsstruktur, se overordnet begrunnelse for innføring av lagsstruktur. Dagens regioner kan fremdeles kalle seg en region dersom de ønsk</w:t>
      </w:r>
      <w:r>
        <w:rPr>
          <w:rFonts w:ascii="ArialMT" w:eastAsia="MS-Gothic" w:hAnsi="ArialMT" w:cs="ArialMT"/>
          <w:sz w:val="28"/>
          <w:szCs w:val="28"/>
        </w:rPr>
        <w:t>er det.</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Type: Endringsforslag</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§2.4</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Dagens ordlyd:</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«Organisere ungdomsarbeid i alle landets regioner.»</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Ny ordlyd:</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«Organisere arbeid over hele landet.»</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Begrunnelse:</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Endres fordi det ikke er naturlig å snakke om regioner lengre dersom vi gå</w:t>
      </w:r>
      <w:r>
        <w:rPr>
          <w:rFonts w:ascii="ArialMT" w:eastAsia="MS-Gothic" w:hAnsi="ArialMT" w:cs="ArialMT"/>
          <w:sz w:val="28"/>
          <w:szCs w:val="28"/>
        </w:rPr>
        <w:t>r over til lagsorganisering. Det er også underforstått at en ungdomsorganisasjon organiserer ungdomsarbeid.</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Type: Endringsforslag</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§3.1</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Dagens ordlyd:</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«Medlemskap i NBfU er gjeldende for enten medlemmer av Norges Blindeforbund i alderen 14 35 år dersom de</w:t>
      </w:r>
      <w:r>
        <w:rPr>
          <w:rFonts w:ascii="ArialMT" w:eastAsia="MS-Gothic" w:hAnsi="ArialMT" w:cs="ArialMT"/>
          <w:sz w:val="28"/>
          <w:szCs w:val="28"/>
        </w:rPr>
        <w:t xml:space="preserve"> ikke aktivt motsetter seg dette eller ungdom i alderen 14 35 år som betaler medlemskontingent for gjeldende år. Medlemskontingenten fastsettes av landsmøtet og er gjeldende fra påfølgende år. Kontingenten kreves inn av NBfU sentralt og </w:t>
      </w:r>
      <w:r>
        <w:rPr>
          <w:rFonts w:ascii="ArialMT" w:eastAsia="MS-Gothic" w:hAnsi="ArialMT" w:cs="ArialMT"/>
          <w:sz w:val="28"/>
          <w:szCs w:val="28"/>
        </w:rPr>
        <w:lastRenderedPageBreak/>
        <w:t>går i sin helhet ti</w:t>
      </w:r>
      <w:r>
        <w:rPr>
          <w:rFonts w:ascii="ArialMT" w:eastAsia="MS-Gothic" w:hAnsi="ArialMT" w:cs="ArialMT"/>
          <w:sz w:val="28"/>
          <w:szCs w:val="28"/>
        </w:rPr>
        <w:t>l regionene. Dersom det ikke finnes noen aktiv region, skal NBfU-sentralt bruke disse midlene til å få igang regionen.»</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Ny ordlyd:</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«Medlemskap i NBfU er gjeldende for enten medlemmer av Norges Blindeforbund i alderen 14-35 år dersom de ikke aktivt motsett</w:t>
      </w:r>
      <w:r>
        <w:rPr>
          <w:rFonts w:ascii="ArialMT" w:eastAsia="MS-Gothic" w:hAnsi="ArialMT" w:cs="ArialMT"/>
          <w:sz w:val="28"/>
          <w:szCs w:val="28"/>
        </w:rPr>
        <w:t>er seg dette eller ungdom i alderen 14-35 år som betaler medlemskontingent for gjeldende år. Medlemskontingenten fastsettes av landsmøtet og er gjeldende fra påfølgende år. Kontingenten kreves inn av NBfU sentralt og går i sin helhet til de lagene den enke</w:t>
      </w:r>
      <w:r>
        <w:rPr>
          <w:rFonts w:ascii="ArialMT" w:eastAsia="MS-Gothic" w:hAnsi="ArialMT" w:cs="ArialMT"/>
          <w:sz w:val="28"/>
          <w:szCs w:val="28"/>
        </w:rPr>
        <w:t>lte var medlem av pr. 1. januar det året kontingenten betales. Dersom medlemmet ikke er medlem av et lag, skal kontingenten brukes som oppstartsmidler til nye lag.»</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Begrunnelse:</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Følger av endring til lagsstruktur, se overordnet begrunnelse for innføring a</w:t>
      </w:r>
      <w:r>
        <w:rPr>
          <w:rFonts w:ascii="ArialMT" w:eastAsia="MS-Gothic" w:hAnsi="ArialMT" w:cs="ArialMT"/>
          <w:sz w:val="28"/>
          <w:szCs w:val="28"/>
        </w:rPr>
        <w:t>v lagsstruktur. Endringen tar også høyde for hva som skjer med kontingenten dersom et medlem er medlem av flere lag.</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Type: Tilleggsforslag</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Ny §3.5 og §3.6 - Etterfølgende punkter forskyves:</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«5. Alle medlemmer skal væ</w:t>
      </w:r>
      <w:r>
        <w:rPr>
          <w:rFonts w:ascii="ArialMT" w:eastAsia="MS-Gothic" w:hAnsi="ArialMT" w:cs="ArialMT"/>
          <w:sz w:val="28"/>
          <w:szCs w:val="28"/>
        </w:rPr>
        <w:t xml:space="preserve">re tilknyttet minst ett lag. Medlemmer som bor i en del av landet der det finnes et geografisk lag blir medlem av dette med mindre de motsetter seg dette. </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6. Et medlem kan inneha medlemsskap og verv i flere lag.»</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Begrunnelse:</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Følger av endring til lagsst</w:t>
      </w:r>
      <w:r>
        <w:rPr>
          <w:rFonts w:ascii="ArialMT" w:eastAsia="MS-Gothic" w:hAnsi="ArialMT" w:cs="ArialMT"/>
          <w:sz w:val="28"/>
          <w:szCs w:val="28"/>
        </w:rPr>
        <w:t>ruktur, se overordnet begrunnelse for innføring av lagsstruktur.</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Type: Endringsforslag</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§3.8</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Dagens ordlyd:</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«Som æresmedlem har man talerett på regionale årsmøter og på landsmøtet. Deltar man som æresmedlem må man koste deltakelsen selv.»</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Ny ordlyd:</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 xml:space="preserve">«Som </w:t>
      </w:r>
      <w:r>
        <w:rPr>
          <w:rFonts w:ascii="ArialMT" w:eastAsia="MS-Gothic" w:hAnsi="ArialMT" w:cs="ArialMT"/>
          <w:sz w:val="28"/>
          <w:szCs w:val="28"/>
        </w:rPr>
        <w:t>æresmedlem har man talerett på lagsårsmøter og på landsmøtet. Deltar man som æresmedlem må man koste deltakelsen selv.»</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lastRenderedPageBreak/>
        <w:t>Begrunnelse:</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Følger av endring til lagsstruktur, se overordnet begrunnelse for innføring av lagsstruktur.</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Type: Endringsforslag</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§4</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Dag</w:t>
      </w:r>
      <w:r>
        <w:rPr>
          <w:rFonts w:ascii="ArialMT" w:eastAsia="MS-Gothic" w:hAnsi="ArialMT" w:cs="ArialMT"/>
          <w:sz w:val="28"/>
          <w:szCs w:val="28"/>
        </w:rPr>
        <w:t>ens punkter 1, 2 og 3 fjernes, og erstattes med følgende punkt 1 og 2:</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«1. Alle som innehar styreverv skal underskrive taushetserklæring på første møte etter at de er valgt.</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2. Alle som innehar verv i en valgkomité skal underskrive taushetserklæring.»</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Beg</w:t>
      </w:r>
      <w:r>
        <w:rPr>
          <w:rFonts w:ascii="ArialMT" w:eastAsia="MS-Gothic" w:hAnsi="ArialMT" w:cs="ArialMT"/>
          <w:sz w:val="28"/>
          <w:szCs w:val="28"/>
        </w:rPr>
        <w:t>runnelse:</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Referanse til regioner fjernes som følge av endring til lagsstruktur, og punktene forenkles fra tre til to punkter.</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Type: Tilleggsforslag</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Ny §5 - Etterfølgende paragrafer forskyves:</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§5 – Opprettelse av lag</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1.</w:t>
      </w:r>
      <w:r>
        <w:rPr>
          <w:rFonts w:ascii="ArialMT" w:eastAsia="MS-Gothic" w:hAnsi="ArialMT" w:cs="ArialMT"/>
          <w:sz w:val="28"/>
          <w:szCs w:val="28"/>
        </w:rPr>
        <w:tab/>
        <w:t xml:space="preserve">Et lag kan opprettes der det er organisatorisk grunnlag for det. </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2.</w:t>
      </w:r>
      <w:r>
        <w:rPr>
          <w:rFonts w:ascii="ArialMT" w:eastAsia="MS-Gothic" w:hAnsi="ArialMT" w:cs="ArialMT"/>
          <w:sz w:val="28"/>
          <w:szCs w:val="28"/>
        </w:rPr>
        <w:tab/>
        <w:t>Et lag må bestå av minimum tre medlemmer, og må være basert på geografi, interesse eller en kombinasjon av disse.</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3.</w:t>
      </w:r>
      <w:r>
        <w:rPr>
          <w:rFonts w:ascii="ArialMT" w:eastAsia="MS-Gothic" w:hAnsi="ArialMT" w:cs="ArialMT"/>
          <w:sz w:val="28"/>
          <w:szCs w:val="28"/>
        </w:rPr>
        <w:tab/>
        <w:t>Alle lag må slutte seg til NBfUs vedtekter. Dersom laget har egne v</w:t>
      </w:r>
      <w:r>
        <w:rPr>
          <w:rFonts w:ascii="ArialMT" w:eastAsia="MS-Gothic" w:hAnsi="ArialMT" w:cs="ArialMT"/>
          <w:sz w:val="28"/>
          <w:szCs w:val="28"/>
        </w:rPr>
        <w:t>edtekter og disse er i strid med NBfUs vedtekter gjelder NBfUs vedtekter.</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4.</w:t>
      </w:r>
      <w:r>
        <w:rPr>
          <w:rFonts w:ascii="ArialMT" w:eastAsia="MS-Gothic" w:hAnsi="ArialMT" w:cs="ArialMT"/>
          <w:sz w:val="28"/>
          <w:szCs w:val="28"/>
        </w:rPr>
        <w:tab/>
        <w:t xml:space="preserve">Etter at et lag har avholdt oppstartsmøte og valgt et styre bestående av minimum leder og økonomiansvarlig skal det sendes søknad om godkjenning til NBfU-styret. NBfU-styret skal </w:t>
      </w:r>
      <w:r>
        <w:rPr>
          <w:rFonts w:ascii="ArialMT" w:eastAsia="MS-Gothic" w:hAnsi="ArialMT" w:cs="ArialMT"/>
          <w:sz w:val="28"/>
          <w:szCs w:val="28"/>
        </w:rPr>
        <w:t xml:space="preserve">behandle denne søknaden innen 8 (åtte) uker etter at den sendt inn. </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5.</w:t>
      </w:r>
      <w:r>
        <w:rPr>
          <w:rFonts w:ascii="ArialMT" w:eastAsia="MS-Gothic" w:hAnsi="ArialMT" w:cs="ArialMT"/>
          <w:sz w:val="28"/>
          <w:szCs w:val="28"/>
        </w:rPr>
        <w:tab/>
        <w:t>NBfU-styret skal ha tungtveiende grunner til å ikke godkjenne opprettelse av et lag.</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6.</w:t>
      </w:r>
      <w:r>
        <w:rPr>
          <w:rFonts w:ascii="ArialMT" w:eastAsia="MS-Gothic" w:hAnsi="ArialMT" w:cs="ArialMT"/>
          <w:sz w:val="28"/>
          <w:szCs w:val="28"/>
        </w:rPr>
        <w:tab/>
        <w:t>Et lag er en selvstendig juridisk enhet, og har eget budsjett- og regnskapsansvar.</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Begrunnelse:</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Vedtektene sier i dag ingenting om hvordan underorganisasjoner som regioner eller lag opprettes, utvalget finner det nødvendig å innføre dette ved endring til lagsstruktur.</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Type: Endringsforslag</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Ny §6, som erstatter dagens §5 jf. forskyvning i forrige f</w:t>
      </w:r>
      <w:r>
        <w:rPr>
          <w:rFonts w:ascii="ArialMT" w:eastAsia="MS-Gothic" w:hAnsi="ArialMT" w:cs="ArialMT"/>
          <w:sz w:val="28"/>
          <w:szCs w:val="28"/>
        </w:rPr>
        <w:t>orslag.</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«§6 - Lagsårsmøter</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1. Årsmøtet er lagets høyeste organ og skal avholdes senest 14 (fjorten) måneder etter foregående årsmøte.</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2. Skriftlig innkalling skal sendes alle medlemmer minst 4 (fire) uker før årsmøtet avholdes. I denne skal det gjøres oppm</w:t>
      </w:r>
      <w:r>
        <w:rPr>
          <w:rFonts w:ascii="ArialMT" w:eastAsia="MS-Gothic" w:hAnsi="ArialMT" w:cs="ArialMT"/>
          <w:sz w:val="28"/>
          <w:szCs w:val="28"/>
        </w:rPr>
        <w:t>erksom på at fristen for å sende inn saker er 2 (to) uker før årsmøtet. Sakspapirer skal sendes medlemmene senest 1 (en) uke før årsmøtet.</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3. Alle medlemmer av laget har stemmerett. Observatører fra Norges Blindeforbund, NBfU styret og andre lag skal ha ta</w:t>
      </w:r>
      <w:r>
        <w:rPr>
          <w:rFonts w:ascii="ArialMT" w:eastAsia="MS-Gothic" w:hAnsi="ArialMT" w:cs="ArialMT"/>
          <w:sz w:val="28"/>
          <w:szCs w:val="28"/>
        </w:rPr>
        <w:t>lerett. Årsmøtet kan også beslutte å gi talerett og/eller forslagsrett til andre tilstedeværende.</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4. Årsmøtet skal behandle følgende saker: Regnskap og årsmelding fra foregående år, aktivitetsplan og budsjett, valg og eventuelt andre innkomne saker.</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5. Det</w:t>
      </w:r>
      <w:r>
        <w:rPr>
          <w:rFonts w:ascii="ArialMT" w:eastAsia="MS-Gothic" w:hAnsi="ArialMT" w:cs="ArialMT"/>
          <w:sz w:val="28"/>
          <w:szCs w:val="28"/>
        </w:rPr>
        <w:t xml:space="preserve"> skal alltid skrives protokoll fra årsmøtet. Denne skal godkjennes av to protokollunderskrivere valgt av årsmøtet.</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6. Årsmøtet skal velge et styre bestående av minimum leder og økonomiansvarlig. Årsmøtet kan også velge ytterligere tillitsverv etter behov.</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Laget kan selv bestemme om de vil bruke en valgordning der hele eller halve styret står på valg hvert år. Leder velges alltid for ett år.</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Minst 2/3 av styremedlemmene, inklusive leder, skal være synshemmede.</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7. Årsmøtet kan nedsette arbeidsgrupper, komitee</w:t>
      </w:r>
      <w:r>
        <w:rPr>
          <w:rFonts w:ascii="ArialMT" w:eastAsia="MS-Gothic" w:hAnsi="ArialMT" w:cs="ArialMT"/>
          <w:sz w:val="28"/>
          <w:szCs w:val="28"/>
        </w:rPr>
        <w:t>r og utvalg etter behov. Minst 1/2 av alle medlemmer i arbeidsgrupper, komiteer og utvalg skal være synshemmede.»</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Begrunnelse:</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Følger av endring til lagsstruktur, se overordnet begrunnelse for innføring av lagsstruktur. Fristen for å avholde årsmøtet knyt</w:t>
      </w:r>
      <w:r>
        <w:rPr>
          <w:rFonts w:ascii="ArialMT" w:eastAsia="MS-Gothic" w:hAnsi="ArialMT" w:cs="ArialMT"/>
          <w:sz w:val="28"/>
          <w:szCs w:val="28"/>
        </w:rPr>
        <w:t xml:space="preserve">tes ikke til noen dato, siden årsmøtet ikke velger delegater til et landsmøte. Det er dermed ikke nødvendig å avholde årsmøtet før landsmøtet. Denne endringen av tidspunkt vil også gjøre lagene friere til når de skal gjennomføre årsmøtet, og det blir ikke </w:t>
      </w:r>
      <w:r>
        <w:rPr>
          <w:rFonts w:ascii="ArialMT" w:eastAsia="MS-Gothic" w:hAnsi="ArialMT" w:cs="ArialMT"/>
          <w:sz w:val="28"/>
          <w:szCs w:val="28"/>
        </w:rPr>
        <w:t>nødvendigvis «rett etter julebordet». Utvalget mener dette vil gjøre det enklere å avholde lokale årsmøter.</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Type: Endringsforslag</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§6.1</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Dagens ordlyd:</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lastRenderedPageBreak/>
        <w:t>«Ekstraordinært årsmøte skal avholdes nå</w:t>
      </w:r>
      <w:r>
        <w:rPr>
          <w:rFonts w:ascii="ArialMT" w:eastAsia="MS-Gothic" w:hAnsi="ArialMT" w:cs="ArialMT"/>
          <w:sz w:val="28"/>
          <w:szCs w:val="28"/>
        </w:rPr>
        <w:t>r flertall i styret eller flertall blant medlemmene i regionen krever det.»</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Ny ordlyd:</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«Ekstraordinært årsmøte skal avholdes når flertall i styret eller flertall blant medlemmene i laget krever det.»</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Begrunnelse:</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Følger av endring til lagsstruktur, se ov</w:t>
      </w:r>
      <w:r>
        <w:rPr>
          <w:rFonts w:ascii="ArialMT" w:eastAsia="MS-Gothic" w:hAnsi="ArialMT" w:cs="ArialMT"/>
          <w:sz w:val="28"/>
          <w:szCs w:val="28"/>
        </w:rPr>
        <w:t>erordnet begrunnelse for innføring av lagsstruktur.</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Type: Endringsforslag</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Ny §8, som erstatter dagens §7 jf. forskyvning i tidligere forslag.</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«§8 – Lagsstyrer</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1. Mellom årsmøtene er styret lagets høyeste organ.</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2. Styret skal ha minst 1 (ett) styremøte i</w:t>
      </w:r>
      <w:r>
        <w:rPr>
          <w:rFonts w:ascii="ArialMT" w:eastAsia="MS-Gothic" w:hAnsi="ArialMT" w:cs="ArialMT"/>
          <w:sz w:val="28"/>
          <w:szCs w:val="28"/>
        </w:rPr>
        <w:t xml:space="preserve"> halvåret.</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3. Styret kan opprette arbeidsgrupper, komiteer og utvalg etter behov.</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4. Styret kan nedlegge de arbeidsgruppene, komiteene og utvalgene som er nedsatt av styret.</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 xml:space="preserve">5. Det skal skrives protokoll fra styremøter. Protokoller godkjennes av styret og </w:t>
      </w:r>
      <w:r>
        <w:rPr>
          <w:rFonts w:ascii="ArialMT" w:eastAsia="MS-Gothic" w:hAnsi="ArialMT" w:cs="ArialMT"/>
          <w:sz w:val="28"/>
          <w:szCs w:val="28"/>
        </w:rPr>
        <w:t>sendes deretter NBfU-styret. Alle som ber om innsyn i protokoller skal få dette. I sensitive saker kan styret lukke dørene, og det skal da føres dobbel protokoll. NBfU-styret har innsynsrett i alle protokoller.</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6. Lagsstyret skal arbeide for et godt samarb</w:t>
      </w:r>
      <w:r>
        <w:rPr>
          <w:rFonts w:ascii="ArialMT" w:eastAsia="MS-Gothic" w:hAnsi="ArialMT" w:cs="ArialMT"/>
          <w:sz w:val="28"/>
          <w:szCs w:val="28"/>
        </w:rPr>
        <w:t>eid med Norges Blindeforbund.»</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Begrunnelse:</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Følger av endring til lagsstruktur, se overordnet begrunnelse for innføring av lagsstruktur. Er ellers tatt inn hva som skal gjøres med protokoller dersom det lagsstyret behandler en sensitiv sak.</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Type: Endring</w:t>
      </w:r>
      <w:r>
        <w:rPr>
          <w:rFonts w:ascii="ArialMT" w:eastAsia="MS-Gothic" w:hAnsi="ArialMT" w:cs="ArialMT"/>
          <w:sz w:val="28"/>
          <w:szCs w:val="28"/>
        </w:rPr>
        <w:t>sforslag</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Ny §9, som erstatter dagens §8 jf. forskyvning i tidligere forslag.</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«§9 - Oppløsning av lag</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1. Oppløsning av et lag må vedtas med minst 3/4 (tre fjerdedeler) flertall på to påfølgende årsmøter, hvorav det ene er ordinært.</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2. Ved opplø</w:t>
      </w:r>
      <w:r>
        <w:rPr>
          <w:rFonts w:ascii="ArialMT" w:eastAsia="MS-Gothic" w:hAnsi="ArialMT" w:cs="ArialMT"/>
          <w:sz w:val="28"/>
          <w:szCs w:val="28"/>
        </w:rPr>
        <w:t>sning av et lag skal lagets midler brukes til å dekke utestående fordringer, et eventuelt restbeløp tilfaller sentralleddet i NBfU.</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lastRenderedPageBreak/>
        <w:t>3. Dersom et lag ikke har avholdt årsmøte innen fristen (jfr. § 6.1) har NBfU-styret fullmakt til å vedta oppløsning av lage</w:t>
      </w:r>
      <w:r>
        <w:rPr>
          <w:rFonts w:ascii="ArialMT" w:eastAsia="MS-Gothic" w:hAnsi="ArialMT" w:cs="ArialMT"/>
          <w:sz w:val="28"/>
          <w:szCs w:val="28"/>
        </w:rPr>
        <w:t>t. NBfU-styret skal kontakte det sittende lagsstyret senest 2 (to) uker før et slikt vedtak fattes.»</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Begrunnelse:</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Følger av endring til lagsstruktur, se overordnet begrunnelse for innføring av lagsstruktur. Er også tatt inn en «sikkerhetsventil» for sentr</w:t>
      </w:r>
      <w:r>
        <w:rPr>
          <w:rFonts w:ascii="ArialMT" w:eastAsia="MS-Gothic" w:hAnsi="ArialMT" w:cs="ArialMT"/>
          <w:sz w:val="28"/>
          <w:szCs w:val="28"/>
        </w:rPr>
        <w:t>alleddet slik at ikke organisasjonen ikke får inaktive lag.</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Type: Endringsforslag</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§9.2 og §9.3</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«2. Skriftlig innkalling sendes medlemmene og lagsstyrene minst 12 (tolv) uker før landsmøtet. Det skal informeres om at fristen for å sende inn saker og påmel</w:t>
      </w:r>
      <w:r>
        <w:rPr>
          <w:rFonts w:ascii="ArialMT" w:eastAsia="MS-Gothic" w:hAnsi="ArialMT" w:cs="ArialMT"/>
          <w:sz w:val="28"/>
          <w:szCs w:val="28"/>
        </w:rPr>
        <w:t>ding til landsmøtet er senest 6 (seks) uker før landsmøtet.</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3. Senest 3 (tre) uker før landsmøtet skal skriftlig innkalling med sakspapirer sendes til landsmøtedeltagerne. Nye saker kan legges til sakslisten dersom minst 3/4 (tre fjerdedel) flertall krever</w:t>
      </w:r>
      <w:r>
        <w:rPr>
          <w:rFonts w:ascii="ArialMT" w:eastAsia="MS-Gothic" w:hAnsi="ArialMT" w:cs="ArialMT"/>
          <w:sz w:val="28"/>
          <w:szCs w:val="28"/>
        </w:rPr>
        <w:t xml:space="preserve"> det.»</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Begrunnelse:</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Landsmøtet avholdes som et medlemsmøte i stedet for et delegatmøte, utvalget mener lengre tid mellom utsendelse av innkalling og påmeldingsfrist er hensiktsmessig. Det gis også mulighet til å ta opp saker som er kommet på dagsorden ett</w:t>
      </w:r>
      <w:r>
        <w:rPr>
          <w:rFonts w:ascii="ArialMT" w:eastAsia="MS-Gothic" w:hAnsi="ArialMT" w:cs="ArialMT"/>
          <w:sz w:val="28"/>
          <w:szCs w:val="28"/>
        </w:rPr>
        <w:t>er fristen, dersom landsmøtet selv ønsker det.</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Type: Strykningsforslag</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§9.4</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Begrunnelse:</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 xml:space="preserve">Når landsmøtet avholdes som et medlemsmøte er man ikke lenger valgt til å ha stemmerett på landsmøtet. Det er dermed ikke naturlig at medlemmer at NBfU-styret ikke </w:t>
      </w:r>
      <w:r>
        <w:rPr>
          <w:rFonts w:ascii="ArialMT" w:eastAsia="MS-Gothic" w:hAnsi="ArialMT" w:cs="ArialMT"/>
          <w:sz w:val="28"/>
          <w:szCs w:val="28"/>
        </w:rPr>
        <w:t>har stemmerett.</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Type: Endringsforslag</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§9.8</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Dagens ordlyd:</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 xml:space="preserve">«Landsmøtet skal hvert år behandle NBfUs årsmelding, regnskap, forslag til </w:t>
      </w:r>
      <w:r>
        <w:rPr>
          <w:rFonts w:ascii="ArialMT" w:eastAsia="MS-Gothic" w:hAnsi="ArialMT" w:cs="ArialMT"/>
          <w:sz w:val="28"/>
          <w:szCs w:val="28"/>
        </w:rPr>
        <w:lastRenderedPageBreak/>
        <w:t>budsjett, målplan, regionale årsmeldinger samt eventuelt innkomne saker.»</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Ny ordlyd:</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«Landsmøtet skal hvert å</w:t>
      </w:r>
      <w:r>
        <w:rPr>
          <w:rFonts w:ascii="ArialMT" w:eastAsia="MS-Gothic" w:hAnsi="ArialMT" w:cs="ArialMT"/>
          <w:sz w:val="28"/>
          <w:szCs w:val="28"/>
        </w:rPr>
        <w:t>r behandle NBfUs årsmelding, regnskap, forslag til budsjett, målplan, samt eventuelt innkomne saker.»</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Begrunnelse:</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 xml:space="preserve">Referanse til regionale årsmeldinger fjernes. Utvalget mener det ikke er hensiktsmessig at landsmøtet behandler lagenes årsmeldinger, siden </w:t>
      </w:r>
      <w:r>
        <w:rPr>
          <w:rFonts w:ascii="ArialMT" w:eastAsia="MS-Gothic" w:hAnsi="ArialMT" w:cs="ArialMT"/>
          <w:sz w:val="28"/>
          <w:szCs w:val="28"/>
        </w:rPr>
        <w:t xml:space="preserve">årsmøtene ikke nødvendigvis holdes før landsmøtet. </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Type: Endringsforslag</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§10.1 og §10.2</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Dagens ordlyd:</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«1. Ekstraordinært landsmøte skal avholdes når NBfU styret eller 1/3 (en tredjedel) av regionene krever det.</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2. Skriftlig innkalling skal sendes lands</w:t>
      </w:r>
      <w:r>
        <w:rPr>
          <w:rFonts w:ascii="ArialMT" w:eastAsia="MS-Gothic" w:hAnsi="ArialMT" w:cs="ArialMT"/>
          <w:sz w:val="28"/>
          <w:szCs w:val="28"/>
        </w:rPr>
        <w:t>møtedelegatene senest 14 (fjorten) dager før møtet.»</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Ny ordlyd:</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«1. Ekstraordinært landsmøte skal avholdes når NBfU-styret eller 1/3 (en tredjedel) av lagene krever det.</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2. Skriftlig innkalling sendes til medlemmene og lagsstyrene senest 4 (fire) uker før</w:t>
      </w:r>
      <w:r>
        <w:rPr>
          <w:rFonts w:ascii="ArialMT" w:eastAsia="MS-Gothic" w:hAnsi="ArialMT" w:cs="ArialMT"/>
          <w:sz w:val="28"/>
          <w:szCs w:val="28"/>
        </w:rPr>
        <w:t xml:space="preserve"> møtet avholdes.»</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Begrunnelse:</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Følger av endring til lagsstruktur, se overordnet begrunnelse for innføring av lagsstruktur. Fristen for utsendelse av innkalling endres for å gi bedre tid til å melde seg på for medlemmene.</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Type: Tilleggsforslag</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 xml:space="preserve">Ny §11.8 </w:t>
      </w:r>
      <w:r>
        <w:rPr>
          <w:rFonts w:ascii="ArialMT" w:eastAsia="MS-Gothic" w:hAnsi="ArialMT" w:cs="ArialMT"/>
          <w:sz w:val="28"/>
          <w:szCs w:val="28"/>
        </w:rPr>
        <w:t>og §11.9</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«8. NBfU-styret skal hvert år avholde en konferanse med tema organisasjonsskolering.</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9. Frem til det er avholdt landsmøte har NBfU-styret fullmakt til å bruke regnskapet fra foregående år i alle søknader om midler.»</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Begrunnelse:</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lastRenderedPageBreak/>
        <w:t>Dagens ko</w:t>
      </w:r>
      <w:r>
        <w:rPr>
          <w:rFonts w:ascii="ArialMT" w:eastAsia="MS-Gothic" w:hAnsi="ArialMT" w:cs="ArialMT"/>
          <w:sz w:val="28"/>
          <w:szCs w:val="28"/>
        </w:rPr>
        <w:t>nferanse for tillitsvalgte utvides, og åpner for at andre enn innehavere av tillitsverv kan delta. Dette kan hjelpe potensielle tillitsvalgte i gang, og gi flere kunnskap som er nyttig for å organisere aktivitet. Endringen gir også NBfU-styret fullmakt til</w:t>
      </w:r>
      <w:r>
        <w:rPr>
          <w:rFonts w:ascii="ArialMT" w:eastAsia="MS-Gothic" w:hAnsi="ArialMT" w:cs="ArialMT"/>
          <w:sz w:val="28"/>
          <w:szCs w:val="28"/>
        </w:rPr>
        <w:t xml:space="preserve"> å bruke regnskapet fra foregående år som bakgrunnsmateriale til pengesøknader, selv om dette ikke er endelig godkjent av landsmøtet.</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Type: Strykningsforslag</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§12</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Begrunnelse:</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Hensikten bevares i punkt 11.8.</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Type: Endringsforslag</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§14.2</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Dagens ordlyd:</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w:t>
      </w:r>
      <w:r>
        <w:rPr>
          <w:rFonts w:ascii="ArialMT" w:eastAsia="MS-Gothic" w:hAnsi="ArialMT" w:cs="ArialMT"/>
          <w:sz w:val="28"/>
          <w:szCs w:val="28"/>
        </w:rPr>
        <w:t>2. Forslag til endring av vedtektene må være sendt NBfU-styret innen 15. oktober. Endringsforslag og NBfU-styrets innstilling til disse vedtektene, skal sendes til behandling i de regionale årsmøtene innen 31. desember.»</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Ny ordlyd:</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«Forslag til endring av</w:t>
      </w:r>
      <w:r>
        <w:rPr>
          <w:rFonts w:ascii="ArialMT" w:eastAsia="MS-Gothic" w:hAnsi="ArialMT" w:cs="ArialMT"/>
          <w:sz w:val="28"/>
          <w:szCs w:val="28"/>
        </w:rPr>
        <w:t xml:space="preserve"> vedtekten må være sendt NBfU-styret senest 6 (seks) uker før landsmøtet.</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Endringsforslag og NBfU-styrets innstilling til forslagene skal sendes ut med sakspapirene senest 3 (tre) uker før landsmøtet.»</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Begrunnelse:</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Det vil ikke være hensiktsmessig at vedt</w:t>
      </w:r>
      <w:r>
        <w:rPr>
          <w:rFonts w:ascii="ArialMT" w:eastAsia="MS-Gothic" w:hAnsi="ArialMT" w:cs="ArialMT"/>
          <w:sz w:val="28"/>
          <w:szCs w:val="28"/>
        </w:rPr>
        <w:t>ektsendringsforslag behandles av lagsårsmøter, siden disse avholdes uavhengig av tidspunkt for landsmøtet. Utvalget finner det ikke nødvendig at vedtektsendringsforslag behandles annerledes enn andre innsendte saker, og fristen for innsending endres til de</w:t>
      </w:r>
      <w:r>
        <w:rPr>
          <w:rFonts w:ascii="ArialMT" w:eastAsia="MS-Gothic" w:hAnsi="ArialMT" w:cs="ArialMT"/>
          <w:sz w:val="28"/>
          <w:szCs w:val="28"/>
        </w:rPr>
        <w:t>n samme som for andre innsendte saker.</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Type: Tilleggsforslag</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Ny §16</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 16 Ovgergangbestemmelser 2013-2014</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 xml:space="preserve">1. Alle regionene som finnes ved landsmøtet 2013 omdannes til </w:t>
      </w:r>
      <w:r>
        <w:rPr>
          <w:rFonts w:ascii="ArialMT" w:eastAsia="MS-Gothic" w:hAnsi="ArialMT" w:cs="ArialMT"/>
          <w:sz w:val="28"/>
          <w:szCs w:val="28"/>
        </w:rPr>
        <w:lastRenderedPageBreak/>
        <w:t xml:space="preserve">geografiske lag. </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2. Innen utgangen av 2013 skal det avholdes ekstraordinært landsmø</w:t>
      </w:r>
      <w:r>
        <w:rPr>
          <w:rFonts w:ascii="ArialMT" w:eastAsia="MS-Gothic" w:hAnsi="ArialMT" w:cs="ArialMT"/>
          <w:sz w:val="28"/>
          <w:szCs w:val="28"/>
        </w:rPr>
        <w:t xml:space="preserve">te for behandling av budsjett for 2014 og eventuelt andre saker NBfU-styret ser som relevant. </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Begrunnelse:</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Følger av overgang til lagsstruktur og endring av frist for når landsmøtet må avholdes. Dersom landsmøtet flyttes på uten at denne endringen går ig</w:t>
      </w:r>
      <w:r>
        <w:rPr>
          <w:rFonts w:ascii="ArialMT" w:eastAsia="MS-Gothic" w:hAnsi="ArialMT" w:cs="ArialMT"/>
          <w:sz w:val="28"/>
          <w:szCs w:val="28"/>
        </w:rPr>
        <w:t>jennom, vil det gå svært lang tid mellom to landsmøter og i praksis vil ikke budsjettet for 2014 bli behandlet før året er over.</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Sentralstyrets innstilling: Landsmøtet avviser forslaget.</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Forslag H</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Forslagsstiller: Regionsutvalget</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Type: Endringsforslag</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D</w:t>
      </w:r>
      <w:r>
        <w:rPr>
          <w:rFonts w:ascii="ArialMT" w:eastAsia="MS-Gothic" w:hAnsi="ArialMT" w:cs="ArialMT"/>
          <w:sz w:val="28"/>
          <w:szCs w:val="28"/>
        </w:rPr>
        <w:t>agens ordlyd:</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«Landsmøtet er NBfUs høyeste organ. Landsmøtet skal avholdes hvert år innen utgangen av april.»</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Ny ordlyd:</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«Landsmøtet er NBfUs høyeste organ. Landsmøtet skal avholdes hvert år innen utgangen av november.»</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Begrunnelse:</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I dag holder NBfU sit</w:t>
      </w:r>
      <w:r>
        <w:rPr>
          <w:rFonts w:ascii="ArialMT" w:eastAsia="MS-Gothic" w:hAnsi="ArialMT" w:cs="ArialMT"/>
          <w:sz w:val="28"/>
          <w:szCs w:val="28"/>
        </w:rPr>
        <w:t>t landsmøte innen utgangen av april, og vedtar budsjett for gjeldende år. Når landsmøtet vedtar budsjettet er vesentlige deler av midlene allerede brukt til å gjennomføre tillitsvalgtkonferanse og landsmøte, uten at landsmøtet har hatt noen innflytelse. Ve</w:t>
      </w:r>
      <w:r>
        <w:rPr>
          <w:rFonts w:ascii="ArialMT" w:eastAsia="MS-Gothic" w:hAnsi="ArialMT" w:cs="ArialMT"/>
          <w:sz w:val="28"/>
          <w:szCs w:val="28"/>
        </w:rPr>
        <w:t>d å holde landsmøtet nærmere slutten av året og dermed vedta budsjett for påfølgende år får landsmøtet mer innflytelse på budsjettet som vedtas av landsmøtet. Organisasjonen vil da også være sikker på at regnskap og revisjon er klar til landsmøtet. Dette v</w:t>
      </w:r>
      <w:r>
        <w:rPr>
          <w:rFonts w:ascii="ArialMT" w:eastAsia="MS-Gothic" w:hAnsi="ArialMT" w:cs="ArialMT"/>
          <w:sz w:val="28"/>
          <w:szCs w:val="28"/>
        </w:rPr>
        <w:t>il også være en hensiktsmessig plassering i forhold til at landsmøtet da kan vedta prioriteringer om hvilke typer søknader som skal sendes til extrastiftelsen påfølgende år.</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Sentralstyrets innstilling: Landsmøtet avviser forslaget til fordel for forslag J</w:t>
      </w:r>
      <w:r>
        <w:rPr>
          <w:rFonts w:ascii="ArialMT" w:eastAsia="MS-Gothic" w:hAnsi="ArialMT" w:cs="ArialMT"/>
          <w:sz w:val="28"/>
          <w:szCs w:val="28"/>
        </w:rPr>
        <w:t>.</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Forslag I</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lastRenderedPageBreak/>
        <w:t>Forslagene nedenfor må behandles samlet.</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Forslagsstiller: Styret i region Midt-Norge</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Type: Endringsforslag</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§5.1</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Dagens ordlyd:</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«Årsmøtet er regionens høyeste organ og skal avholdes hvert år innen 10. februar.»</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Ny ordlyd:</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«Årsmø</w:t>
      </w:r>
      <w:r>
        <w:rPr>
          <w:rFonts w:ascii="ArialMT" w:eastAsia="MS-Gothic" w:hAnsi="ArialMT" w:cs="ArialMT"/>
          <w:sz w:val="28"/>
          <w:szCs w:val="28"/>
        </w:rPr>
        <w:t>tet er regionens høyeste organ og skal avholdes hvert år innen 30. april.»</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Begrunnelse:</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På grunn av at fristen for avholdelse av regionale årsmøter er så</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tidlig på året, er det ofte store problemer med å få et ferdigstilt regnskap klart til det ordinære å</w:t>
      </w:r>
      <w:r>
        <w:rPr>
          <w:rFonts w:ascii="ArialMT" w:eastAsia="MS-Gothic" w:hAnsi="ArialMT" w:cs="ArialMT"/>
          <w:sz w:val="28"/>
          <w:szCs w:val="28"/>
        </w:rPr>
        <w:t>rsmøtet. Dette innebærer at regionene hvert år kan se seg nødt til å avholde et ekstraordinært årsmøte, for å sikre medlemmene innsyn i regionens regnskap. Flytting av frist for avholdelse av årsmøtet vil gjøre det mer sannsynlig at det foreligger et ferdi</w:t>
      </w:r>
      <w:r>
        <w:rPr>
          <w:rFonts w:ascii="ArialMT" w:eastAsia="MS-Gothic" w:hAnsi="ArialMT" w:cs="ArialMT"/>
          <w:sz w:val="28"/>
          <w:szCs w:val="28"/>
        </w:rPr>
        <w:t>gstilt regnskap til behandling på det ordinære årsmøtet.</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Type: Endringsforslag</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§9.1</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Dagens ordlyd:</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«Landsmøtet er NBfUs høyeste organ. Landsmøtet skal avholdes hvert år innen utgangen av april.»</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Ny ordlyd:</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 xml:space="preserve">«Landsmøtet er NBfUs høyeste organ. Landsmøtet </w:t>
      </w:r>
      <w:r>
        <w:rPr>
          <w:rFonts w:ascii="ArialMT" w:eastAsia="MS-Gothic" w:hAnsi="ArialMT" w:cs="ArialMT"/>
          <w:sz w:val="28"/>
          <w:szCs w:val="28"/>
        </w:rPr>
        <w:t>skal avholdes hvert år innen utgangen av september.»</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Begrunnelse:</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For det første er dette en konsekvens av endringen av §5.1.</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I tillegg vil på denne måten de nyvalgte regionstyrene få møte et sittende NBfU-Styre på den årlige tillitsvalgtkonferansen i ste</w:t>
      </w:r>
      <w:r>
        <w:rPr>
          <w:rFonts w:ascii="ArialMT" w:eastAsia="MS-Gothic" w:hAnsi="ArialMT" w:cs="ArialMT"/>
          <w:sz w:val="28"/>
          <w:szCs w:val="28"/>
        </w:rPr>
        <w:t>det for et avtroppende. Dessuten er det mer gunstig at NBfU-året følger</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skoleåret. Da vil kandidater til sentrale verv ha bedre oversikt over</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skole- og studiesituasjon det påfølgende året.</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Type: Endringsforslag</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§14.2</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Dagens ordlyd:</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w:t>
      </w:r>
      <w:r>
        <w:rPr>
          <w:rFonts w:ascii="ArialMT" w:eastAsia="MS-Gothic" w:hAnsi="ArialMT" w:cs="ArialMT"/>
          <w:sz w:val="28"/>
          <w:szCs w:val="28"/>
        </w:rPr>
        <w:t>Forslag til endring av vedtektene må være sendt NBfU-styret innen 15. oktober.»</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Ny ordlyd:</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«Forslag til endring av vedtektene må være sendt NBfU-styret innen utgangen av januar.»</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Begrunnelse:</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Dette er en konsekvens av endringen av §9.1, for å sikre tilst</w:t>
      </w:r>
      <w:r>
        <w:rPr>
          <w:rFonts w:ascii="ArialMT" w:eastAsia="MS-Gothic" w:hAnsi="ArialMT" w:cs="ArialMT"/>
          <w:sz w:val="28"/>
          <w:szCs w:val="28"/>
        </w:rPr>
        <w:t>rekkelig tid mellom landsmøtet og frist for innsending av vedtektsendringsforslag til påfølgende landsmøte.</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Type: Endringsforslag</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§14.3</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Dagens ordlyd:</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«Endringsforslag og NBfU-styrets innstilling til disse vedtektene,</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skal sendes til behandling i de regi</w:t>
      </w:r>
      <w:r>
        <w:rPr>
          <w:rFonts w:ascii="ArialMT" w:eastAsia="MS-Gothic" w:hAnsi="ArialMT" w:cs="ArialMT"/>
          <w:sz w:val="28"/>
          <w:szCs w:val="28"/>
        </w:rPr>
        <w:t>onale årsmøtene innen 31.</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desember.»</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Ny ordlyd:</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«Vedtektsendringsforslag og NBfU-styrets innstilling til disse, skal</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sendes til behandling i de regionale årsmøtene innen 15. mars.»</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Begrunnelse:</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Dette er en konsekvens av endringen av §14.2.</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Sentralstyret</w:t>
      </w:r>
      <w:r>
        <w:rPr>
          <w:rFonts w:ascii="ArialMT" w:eastAsia="MS-Gothic" w:hAnsi="ArialMT" w:cs="ArialMT"/>
          <w:sz w:val="28"/>
          <w:szCs w:val="28"/>
        </w:rPr>
        <w:t>s innstilling: Landsmøtet avviser forslaget til fordel for forslag J.</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Forslag J</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Forslagsstiller: Sentralstyret</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Type: Endringsforslag</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§5.1</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Dagens ordlyd:</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lastRenderedPageBreak/>
        <w:t>«Årsmøtet er regionens høyeste organ og skal avholdes hvert år innen 10. februar.»</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Ny ordlyd:</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«Årsmø</w:t>
      </w:r>
      <w:r>
        <w:rPr>
          <w:rFonts w:ascii="ArialMT" w:eastAsia="MS-Gothic" w:hAnsi="ArialMT" w:cs="ArialMT"/>
          <w:sz w:val="28"/>
          <w:szCs w:val="28"/>
        </w:rPr>
        <w:t>tet er regionens høyeste organ og skal avholdes hvert år innen utgangen av mars.»</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Begrunnelse:</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 xml:space="preserve">For regionene er det i dag vanskelig å få regnskapene i tide til årsmøtene. Det er dessuten en utfordrende periode å avholde årsmøtene med tanke på frister for </w:t>
      </w:r>
      <w:r>
        <w:rPr>
          <w:rFonts w:ascii="ArialMT" w:eastAsia="MS-Gothic" w:hAnsi="ArialMT" w:cs="ArialMT"/>
          <w:sz w:val="28"/>
          <w:szCs w:val="28"/>
        </w:rPr>
        <w:t>innkalling og lignende. Ved å flytte fristen til utgangen av mars, vil det være fullt mulig å få ferdige regnskaper til regionenes årsmøter dersom regnskapsrutinene til regionene og NBfU-kontoret fungerer tilfredsstillende. Ved å sette fristen så tidlig so</w:t>
      </w:r>
      <w:r>
        <w:rPr>
          <w:rFonts w:ascii="ArialMT" w:eastAsia="MS-Gothic" w:hAnsi="ArialMT" w:cs="ArialMT"/>
          <w:sz w:val="28"/>
          <w:szCs w:val="28"/>
        </w:rPr>
        <w:t>m utgangen av mars, unngår vi også at regionenes årsmøter kolliderer med fårsmøtene til NBFs fylkeslag som skal avholdes mellom 1. april og 15. juni.</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Type: Endringsforslag</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§9.1</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Dagens ordlyd:</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«Landsmøtet er NBfUs høyeste organ. Landsmøtet skal avholdes h</w:t>
      </w:r>
      <w:r>
        <w:rPr>
          <w:rFonts w:ascii="ArialMT" w:eastAsia="MS-Gothic" w:hAnsi="ArialMT" w:cs="ArialMT"/>
          <w:sz w:val="28"/>
          <w:szCs w:val="28"/>
        </w:rPr>
        <w:t>vert år innen utgangen av april.»</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Ny ordlyd:</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«Landsmøtet er NBfUs høyeste organ. Landsmøtet skal avholdes hvert år innen utgangen av september.»</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Begrunnelse:</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For det første er dette en konsekvens av endringen av §5.1.</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Dessuten er det mer gunstig at NBfU-</w:t>
      </w:r>
      <w:r>
        <w:rPr>
          <w:rFonts w:ascii="ArialMT" w:eastAsia="MS-Gothic" w:hAnsi="ArialMT" w:cs="ArialMT"/>
          <w:sz w:val="28"/>
          <w:szCs w:val="28"/>
        </w:rPr>
        <w:t>året følger</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skoleåret. Da vil kandidater til sentrale verv ha bedre oversikt over</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skole- og studiesituasjon det påfølgende året.</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Type: Endringsforslag</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§14.2</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Dagens ordlyd:</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«Forslag til endring av vedtektene må være sendt NBfU-styret innen 15. oktober.»</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Ny ordlyd:</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«Forslag til endring av vedtektene må være sendt sentralstyret innen 15. desember.»</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Begrunnelse:</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Dette er en konsekvens av endringen av §9.1, for å sikre tilstrekkelig tid mellom landsmøtet og frist for innsending av vedtektsendringsforslag til</w:t>
      </w:r>
      <w:r>
        <w:rPr>
          <w:rFonts w:ascii="ArialMT" w:eastAsia="MS-Gothic" w:hAnsi="ArialMT" w:cs="ArialMT"/>
          <w:sz w:val="28"/>
          <w:szCs w:val="28"/>
        </w:rPr>
        <w:t xml:space="preserve"> påfølgende landsmøte.</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Type: Endringsforslag</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§14.3</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Dagens ordlyd:</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«Endringsforslag og NBfU-styrets innstilling til disse vedtektene,</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skal sendes til behandling i de regionale årsmøtene innen 31.</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desember.»</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Ny ordlyd:</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«Vedtektsendringsforslag og NBfU-sty</w:t>
      </w:r>
      <w:r>
        <w:rPr>
          <w:rFonts w:ascii="ArialMT" w:eastAsia="MS-Gothic" w:hAnsi="ArialMT" w:cs="ArialMT"/>
          <w:sz w:val="28"/>
          <w:szCs w:val="28"/>
        </w:rPr>
        <w:t>rets innstilling til disse, skal</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sendes til behandling i de regionale årsmøtene innen 15. februar.»</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Begrunnelse:</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Dette er en konsekvens av endringen av §14.2.</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Sentralstyrets innstilling: Landsmøtet tiltrer forslaget.</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Forslag K</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Forslagsstiller: Styret i region Midt-Norge</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Type: Tilleggsforslag</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Ny §4 – De etterfølgende paragrafene forskyves:</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«§4 - Disiplinærtiltak</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4.1. Regionstyrene, sentralstyret eller NBfUs landsmøte kan ved minst 2/3 flertall og med øyeblikkelig virkning uteste</w:t>
      </w:r>
      <w:r>
        <w:rPr>
          <w:rFonts w:ascii="ArialMT" w:eastAsia="MS-Gothic" w:hAnsi="ArialMT" w:cs="ArialMT"/>
          <w:sz w:val="28"/>
          <w:szCs w:val="28"/>
        </w:rPr>
        <w:t>nge eller suspendere medlemmer som setter seg opp mot organisasjonens vedtekter eller vedtak. Det samme gjelder medlemmer som bevisst opptrer på en måte som kan skade Norges Blindeforbunds Ungdoms målsettinger og/eller virksomhet innad og utad.</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4.2. Medlem</w:t>
      </w:r>
      <w:r>
        <w:rPr>
          <w:rFonts w:ascii="ArialMT" w:eastAsia="MS-Gothic" w:hAnsi="ArialMT" w:cs="ArialMT"/>
          <w:sz w:val="28"/>
          <w:szCs w:val="28"/>
        </w:rPr>
        <w:t xml:space="preserve">mer med tillitsverv i organisasjonen kan suspenderes fra disse uten at dette ellers påvirker personens medlemskap i organisasjonen. </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lastRenderedPageBreak/>
        <w:t xml:space="preserve">4.3. Sentralstyret kan overprøve regionstyrenes vedtak om disiplinærtiltak. </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4.4. NBfUs landsmøte kan overprøve alle vedtak</w:t>
      </w:r>
      <w:r>
        <w:rPr>
          <w:rFonts w:ascii="ArialMT" w:eastAsia="MS-Gothic" w:hAnsi="ArialMT" w:cs="ArialMT"/>
          <w:sz w:val="28"/>
          <w:szCs w:val="28"/>
        </w:rPr>
        <w:t xml:space="preserve"> om disiplinærtiltak som er fattet både regionalt og sentralt. </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 xml:space="preserve">4.5. Den berørte part skal alltid få legge fram sin versjon av saken, før vedtak fattes. </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4.6. Den berørte part kan anke vedtak om disiplinærtiltak gjort av regionstyrene til sentralstyret, og</w:t>
      </w:r>
      <w:r>
        <w:rPr>
          <w:rFonts w:ascii="ArialMT" w:eastAsia="MS-Gothic" w:hAnsi="ArialMT" w:cs="ArialMT"/>
          <w:sz w:val="28"/>
          <w:szCs w:val="28"/>
        </w:rPr>
        <w:t xml:space="preserve"> tilsvarende vedtak gjort av sentralstyret til landsmøtet.»</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Begrunnelse:</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De aller fleste organisasjoner har en eller annen form for disiplinærtiltak i sine vedtekter. Dette er noe som også er aktuelt for NBfU for å klargjøre hvilke sanksjoner som kan utøv</w:t>
      </w:r>
      <w:r>
        <w:rPr>
          <w:rFonts w:ascii="ArialMT" w:eastAsia="MS-Gothic" w:hAnsi="ArialMT" w:cs="ArialMT"/>
          <w:sz w:val="28"/>
          <w:szCs w:val="28"/>
        </w:rPr>
        <w:t>es dersom noen bevisst skader organisasjonen. NBfU er i stor utvikling, og utfører stadig viktigere oppgaver for samfunnet. Det vil derfor være på sin plass med en vedtekts paragraf omhandlende disiplinærtiltak. Dette vil bidra til trygghet for organisasjo</w:t>
      </w:r>
      <w:r>
        <w:rPr>
          <w:rFonts w:ascii="ArialMT" w:eastAsia="MS-Gothic" w:hAnsi="ArialMT" w:cs="ArialMT"/>
          <w:sz w:val="28"/>
          <w:szCs w:val="28"/>
        </w:rPr>
        <w:t>nens medlemmer dersom det oppstår en aktuell situasjon. En slik paragraf vil også bidra til at organisasjonen oppfattes mer seriøst utad.</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En slik paragraf vil sørge for at en aktuell situasjon blir behandlet på en trygg og redelig måte. Det vil sikre at al</w:t>
      </w:r>
      <w:r>
        <w:rPr>
          <w:rFonts w:ascii="ArialMT" w:eastAsia="MS-Gothic" w:hAnsi="ArialMT" w:cs="ArialMT"/>
          <w:sz w:val="28"/>
          <w:szCs w:val="28"/>
        </w:rPr>
        <w:t>le involverte får lagt fram sin versjon, og det vil heller ikke være tvil om hvordan saken skal behandles. Å ha gode prosedyrer rundt dette vil hindre unødvendige konflikter og persondiskusjoner.</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 xml:space="preserve">En annen viktig grunn til at denne paragrafen bør vedtas er </w:t>
      </w:r>
      <w:r>
        <w:rPr>
          <w:rFonts w:ascii="ArialMT" w:eastAsia="MS-Gothic" w:hAnsi="ArialMT" w:cs="ArialMT"/>
          <w:sz w:val="28"/>
          <w:szCs w:val="28"/>
        </w:rPr>
        <w:t>at det tidligere har vært tilfeller der det har vært tydelig behov for en slik paragraf.</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Sentralstyrets innstilling: Landsmøtet avviser forslaget til fordel for forslag L.</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Forslag L</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Forslagsstiller: Sentralstyret</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Type Tilleggsforslag</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Ny §4 – De etterføl</w:t>
      </w:r>
      <w:r>
        <w:rPr>
          <w:rFonts w:ascii="ArialMT" w:eastAsia="MS-Gothic" w:hAnsi="ArialMT" w:cs="ArialMT"/>
          <w:sz w:val="28"/>
          <w:szCs w:val="28"/>
        </w:rPr>
        <w:t>gende paragrafene forskyves:</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Forslag til ny §4: Disiplinærtiltak:</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«§4 - Disiplinærtiltak</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4.1 Et enstemmig sentralstyre kan utestenge et enkeltmedlem for en gitt periode dersom medlemmet har opptrådt på en slik må</w:t>
      </w:r>
      <w:r>
        <w:rPr>
          <w:rFonts w:ascii="ArialMT" w:eastAsia="MS-Gothic" w:hAnsi="ArialMT" w:cs="ArialMT"/>
          <w:sz w:val="28"/>
          <w:szCs w:val="28"/>
        </w:rPr>
        <w:t xml:space="preserve">te at det kan skade organisasjonens rykte, målsetting, medlemmer eller på annen måte påvirke organisasjonen negativt. Den anklagede skal alltid gis mulighet til å uttale </w:t>
      </w:r>
      <w:r>
        <w:rPr>
          <w:rFonts w:ascii="ArialMT" w:eastAsia="MS-Gothic" w:hAnsi="ArialMT" w:cs="ArialMT"/>
          <w:sz w:val="28"/>
          <w:szCs w:val="28"/>
        </w:rPr>
        <w:lastRenderedPageBreak/>
        <w:t>seg før vedtak om disiplinærtiltak fattes.</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4.2 Med utestengelse menes å frata medlemsk</w:t>
      </w:r>
      <w:r>
        <w:rPr>
          <w:rFonts w:ascii="ArialMT" w:eastAsia="MS-Gothic" w:hAnsi="ArialMT" w:cs="ArialMT"/>
          <w:sz w:val="28"/>
          <w:szCs w:val="28"/>
        </w:rPr>
        <w:t>ap. Dette betyr også at personen fratas alle organisatoriske rettigheter, samt eventuelle verv og posisjoner.</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4.3 Landsmøtet kan kun behandle et vedtak om disiplinærtiltak dersom sentralstyret allerede har fattet et vedtak og den anklagede selv anker dette</w:t>
      </w:r>
      <w:r>
        <w:rPr>
          <w:rFonts w:ascii="ArialMT" w:eastAsia="MS-Gothic" w:hAnsi="ArialMT" w:cs="ArialMT"/>
          <w:sz w:val="28"/>
          <w:szCs w:val="28"/>
        </w:rPr>
        <w:t xml:space="preserve"> vedtaket inn for landsmøtet. 3/4 av de stemmeberettigede må da gå inn for en opprettholdelse av sentralstyrevedtaket for at dette vedtaket fortsatt skal være gjeldende. Dersom ikke tilstrekkelig flertall oppnås på landsmøtet, vil sentralstyrevedtaket bli </w:t>
      </w:r>
      <w:r>
        <w:rPr>
          <w:rFonts w:ascii="ArialMT" w:eastAsia="MS-Gothic" w:hAnsi="ArialMT" w:cs="ArialMT"/>
          <w:sz w:val="28"/>
          <w:szCs w:val="28"/>
        </w:rPr>
        <w:t>gjort ugyldig.»</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 xml:space="preserve">Begrunnelse: </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Det har ved flere anledninger vært behov for disiplinærtiltak. Sentralstyret mener det er viktig at slike vedtak kan forankres i vedtektene. Det er imidlertid en svært alvorlig avgjørelse å frata enkeltpersoner rettigheter og</w:t>
      </w:r>
      <w:r>
        <w:rPr>
          <w:rFonts w:ascii="ArialMT" w:eastAsia="MS-Gothic" w:hAnsi="ArialMT" w:cs="ArialMT"/>
          <w:sz w:val="28"/>
          <w:szCs w:val="28"/>
        </w:rPr>
        <w:t xml:space="preserve"> mulighet for medlemskap i organisasjonen. Det er derfor viktig at slike avgjørelser er dypt forankret i organisasjonen. Det skal ikke være enkelt å bli utestengt, men det er viktig å kunne bruke dette virkemidlet dersom enkeltpersoner skader organisasjone</w:t>
      </w:r>
      <w:r>
        <w:rPr>
          <w:rFonts w:ascii="ArialMT" w:eastAsia="MS-Gothic" w:hAnsi="ArialMT" w:cs="ArialMT"/>
          <w:sz w:val="28"/>
          <w:szCs w:val="28"/>
        </w:rPr>
        <w:t>n grovt. Sentralstyret mener derfor at dette ivaretas ved at kun en enstemmig myndighet kan fatte slike vedtak. Vi mener dessuten at vi ivaretar den anklagedes rettigheter ved å gi personen mulighet til å anke vedtaket til landsmøtet. Landsmøtet har imidle</w:t>
      </w:r>
      <w:r>
        <w:rPr>
          <w:rFonts w:ascii="ArialMT" w:eastAsia="MS-Gothic" w:hAnsi="ArialMT" w:cs="ArialMT"/>
          <w:sz w:val="28"/>
          <w:szCs w:val="28"/>
        </w:rPr>
        <w:t>rtid ikke anledning til å behandle saken dersom den anklagede ikke anker selv. Dette for å unngå persondebatt så langt det er mulig, samt at det er respektløst overfor den anklagede å ta opp en personlig sak den anklagede selv ikke ønsker eller har gitt sa</w:t>
      </w:r>
      <w:r>
        <w:rPr>
          <w:rFonts w:ascii="ArialMT" w:eastAsia="MS-Gothic" w:hAnsi="ArialMT" w:cs="ArialMT"/>
          <w:sz w:val="28"/>
          <w:szCs w:val="28"/>
        </w:rPr>
        <w:t>mtykke til.</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Utestengelse defineres her som fratagelse av medlemskap. Dette er den mest praktiske og rettferdige måten å utestenge en person på. Av praktiske grunner for å sikre at personen ikke får invitasjoner og lignende til arrangementer i organisasjon</w:t>
      </w:r>
      <w:r>
        <w:rPr>
          <w:rFonts w:ascii="ArialMT" w:eastAsia="MS-Gothic" w:hAnsi="ArialMT" w:cs="ArialMT"/>
          <w:sz w:val="28"/>
          <w:szCs w:val="28"/>
        </w:rPr>
        <w:t>en. Dette vil være mer gjennomførbart ved at personen ikke står på medlemslistene.</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Av rettferdighetshensyn fordi organisasjonen ikke bør bruke slike personer som grunnlag for medlemstall da disse ikke har noen rettigheter i organisasjonen eller kan dra nyt</w:t>
      </w:r>
      <w:r>
        <w:rPr>
          <w:rFonts w:ascii="ArialMT" w:eastAsia="MS-Gothic" w:hAnsi="ArialMT" w:cs="ArialMT"/>
          <w:sz w:val="28"/>
          <w:szCs w:val="28"/>
        </w:rPr>
        <w:t>te av noen av organisasjonens tilbud så lenge utestengelsesperioden varer.</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Uavhengig av en egen paragraf om disiplinærtiltak i vedtektene er det særdeles viktig å skape rutiner for å ivareta den anklagede. Det må blant annet gå klart frem på hvilken måte d</w:t>
      </w:r>
      <w:r>
        <w:rPr>
          <w:rFonts w:ascii="ArialMT" w:eastAsia="MS-Gothic" w:hAnsi="ArialMT" w:cs="ArialMT"/>
          <w:sz w:val="28"/>
          <w:szCs w:val="28"/>
        </w:rPr>
        <w:t xml:space="preserve">en anklagede er utestengt for og for hvor lenge. Det må også gå klart frem hvordan personen får tilbake sine </w:t>
      </w:r>
      <w:r>
        <w:rPr>
          <w:rFonts w:ascii="ArialMT" w:eastAsia="MS-Gothic" w:hAnsi="ArialMT" w:cs="ArialMT"/>
          <w:sz w:val="28"/>
          <w:szCs w:val="28"/>
        </w:rPr>
        <w:lastRenderedPageBreak/>
        <w:t>rettigheter etter at utestengelsesperioden er over.</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Sentralstyrets innstilling: Landsmøtet tiltrer forslaget.</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Forslag M</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Forslagsstiller: Sentrals</w:t>
      </w:r>
      <w:r>
        <w:rPr>
          <w:rFonts w:ascii="ArialMT" w:eastAsia="MS-Gothic" w:hAnsi="ArialMT" w:cs="ArialMT"/>
          <w:sz w:val="28"/>
          <w:szCs w:val="28"/>
        </w:rPr>
        <w:t>tyret</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Type forslag: Endringsforslag</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§3.1</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Dagens ordlyd:</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 xml:space="preserve">«Medlemskap i NBfU er gjeldende for enten medlemmer av Norges Blindeforbund i alderen 14-35 år dersom de ikke aktivt motsetter seg dette eller ungdom i alderen 14-35 år som betaler medlemskontingent </w:t>
      </w:r>
      <w:r>
        <w:rPr>
          <w:rFonts w:ascii="ArialMT" w:eastAsia="MS-Gothic" w:hAnsi="ArialMT" w:cs="ArialMT"/>
          <w:sz w:val="28"/>
          <w:szCs w:val="28"/>
        </w:rPr>
        <w:t>for gjeldende år. Medlemskontingenten fastsettes av landsmøtet og er gjeldende fra påfølgende år. Kontingenten kreves inn av NBfU sentralt og går i sin helhet til regionene. Dersom det ikke finnes noen aktiv region, skal NBfU-sentralt bruke disse midlene t</w:t>
      </w:r>
      <w:r>
        <w:rPr>
          <w:rFonts w:ascii="ArialMT" w:eastAsia="MS-Gothic" w:hAnsi="ArialMT" w:cs="ArialMT"/>
          <w:sz w:val="28"/>
          <w:szCs w:val="28"/>
        </w:rPr>
        <w:t>il å få i gang regionen.»</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Ny ordlyd:</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«Medlemskap i NBfU gjelder enten ungdom i alderen 14-35 år som betaler medlemskontingent for gjeldende år, eller medlemmer av Norges Blindeforbund i alderen 14-35 år som også ønsker medlemskap i NBfU. Medlemskontingent</w:t>
      </w:r>
      <w:r>
        <w:rPr>
          <w:rFonts w:ascii="ArialMT" w:eastAsia="MS-Gothic" w:hAnsi="ArialMT" w:cs="ArialMT"/>
          <w:sz w:val="28"/>
          <w:szCs w:val="28"/>
        </w:rPr>
        <w:t>en fastsettes av landsmøtet og er gjeldende fra påfølgende år. Kontingenten kreves inn av NBfU sentralt og går i sin helhet til regionene. Dersom det ikke finnes noen aktiv region, skal NBfU-sentralt bruke disse midlene til å få i gang regionen.»</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Begrunne</w:t>
      </w:r>
      <w:r>
        <w:rPr>
          <w:rFonts w:ascii="ArialMT" w:eastAsia="MS-Gothic" w:hAnsi="ArialMT" w:cs="ArialMT"/>
          <w:sz w:val="28"/>
          <w:szCs w:val="28"/>
        </w:rPr>
        <w:t xml:space="preserve">lse: </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Innmelding av NBF-medlemmer i NBfU det året de fyller 14 har lenge ikke fungert i henhold til dagens vedtekter. Det foreslås derfor en endring som er i tråd med dagens praksis for innmelding av NBFs medlemmer i NBfU.</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Sentralstyrets innstilling: Landsmøtet tiltrer forslaget.</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 xml:space="preserve"> </w:t>
      </w:r>
    </w:p>
    <w:p w:rsidR="00000000" w:rsidRDefault="001868C1">
      <w:pPr>
        <w:widowControl w:val="0"/>
        <w:autoSpaceDE w:val="0"/>
        <w:autoSpaceDN w:val="0"/>
        <w:adjustRightInd w:val="0"/>
        <w:spacing w:before="240" w:after="60" w:line="240" w:lineRule="auto"/>
        <w:rPr>
          <w:rFonts w:ascii="ArialMT" w:eastAsia="MS-Gothic" w:hAnsi="ArialMT" w:cs="ArialMT"/>
          <w:b/>
          <w:bCs/>
          <w:kern w:val="1"/>
          <w:sz w:val="32"/>
          <w:szCs w:val="32"/>
        </w:rPr>
      </w:pPr>
      <w:r>
        <w:rPr>
          <w:rFonts w:ascii="ArialMT" w:eastAsia="MS-Gothic" w:hAnsi="ArialMT" w:cs="ArialMT"/>
          <w:b/>
          <w:bCs/>
          <w:kern w:val="1"/>
          <w:sz w:val="32"/>
          <w:szCs w:val="32"/>
        </w:rPr>
        <w:t>Vedlegg 3 - Tillegg til målplan 2013/2014</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Studiemidler for aktiviteter i de sentrale og regionale ledd.</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 xml:space="preserve">Landsmøtet henstiller til at det nyvalgte styre i kommende </w:t>
      </w:r>
      <w:r>
        <w:rPr>
          <w:rFonts w:ascii="ArialMT" w:eastAsia="MS-Gothic" w:hAnsi="ArialMT" w:cs="ArialMT"/>
          <w:sz w:val="28"/>
          <w:szCs w:val="28"/>
        </w:rPr>
        <w:lastRenderedPageBreak/>
        <w:t>landsmøteperiode skal jobbe akt</w:t>
      </w:r>
      <w:r>
        <w:rPr>
          <w:rFonts w:ascii="ArialMT" w:eastAsia="MS-Gothic" w:hAnsi="ArialMT" w:cs="ArialMT"/>
          <w:sz w:val="28"/>
          <w:szCs w:val="28"/>
        </w:rPr>
        <w:t>ivt for innsending av aktivitets- og studietimer, som vil skaffe NBfU inntekter i form av studiemidler via Studieforbundet Funkis. Dette for å øke sentral- og regionalleddets inntekter.</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Videre ser landsmøtet det som nødvendig at styret samtidig arbeider f</w:t>
      </w:r>
      <w:r>
        <w:rPr>
          <w:rFonts w:ascii="ArialMT" w:eastAsia="MS-Gothic" w:hAnsi="ArialMT" w:cs="ArialMT"/>
          <w:sz w:val="28"/>
          <w:szCs w:val="28"/>
        </w:rPr>
        <w:t>or å utvikle og innetablere gode rutiner for hvordan disse midler skal registreres.</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Begrunnelse: Sentralstyret satte i januar 2013 ned et utvalg i den hensikt å utrede muligheter for eksterne inntektskilder. Under dette hører også de overnevnte midler, me</w:t>
      </w:r>
      <w:r>
        <w:rPr>
          <w:rFonts w:ascii="ArialMT" w:eastAsia="MS-Gothic" w:hAnsi="ArialMT" w:cs="ArialMT"/>
          <w:sz w:val="28"/>
          <w:szCs w:val="28"/>
        </w:rPr>
        <w:t>n da landsmøtet mener at disse er av en spesielt viktig karakter, ønsker man å fokusere ettertrykkelig på dette. Studiemidler er en forholdsvis enkel måte å skaffe midler til organisasjonen på, ettersom all aktivitet potensielt kan generere midler.</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Redaks</w:t>
      </w:r>
      <w:r>
        <w:rPr>
          <w:rFonts w:ascii="ArialMT" w:eastAsia="MS-Gothic" w:hAnsi="ArialMT" w:cs="ArialMT"/>
          <w:sz w:val="28"/>
          <w:szCs w:val="28"/>
        </w:rPr>
        <w:t>jonskomiteens innstilling: Forslaget avvises</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 xml:space="preserve">Redaksjonskomiteens begrunnelse: Dette forslaget ble fremmet på et tidspunkt da diskusjonen rundt målplanen var avsluttet. Følgelig er redaksjonskomiteen bekymret for hvorvidt delegatene har fått tilstrekkelig </w:t>
      </w:r>
      <w:r>
        <w:rPr>
          <w:rFonts w:ascii="ArialMT" w:eastAsia="MS-Gothic" w:hAnsi="ArialMT" w:cs="ArialMT"/>
          <w:sz w:val="28"/>
          <w:szCs w:val="28"/>
        </w:rPr>
        <w:t>informasjon vedrørende den aktuelle sak. Redaksjonskomiteen viser videre til Protokoll fra Sentralstyremøte 1/2013 hvor det går frem at sentralstyret har nedsatt et inntektsutvalg som har til oppgave å utrede og vurdere ulike inntektskilder for organisasjo</w:t>
      </w:r>
      <w:r>
        <w:rPr>
          <w:rFonts w:ascii="ArialMT" w:eastAsia="MS-Gothic" w:hAnsi="ArialMT" w:cs="ArialMT"/>
          <w:sz w:val="28"/>
          <w:szCs w:val="28"/>
        </w:rPr>
        <w:t>nen. Redaksjonskomiteen anser det nedsatte utvalgets mandat til også å innbefatte det overnevnte målplanpunkt.</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 xml:space="preserve"> </w:t>
      </w:r>
    </w:p>
    <w:p w:rsidR="00000000" w:rsidRDefault="001868C1">
      <w:pPr>
        <w:widowControl w:val="0"/>
        <w:autoSpaceDE w:val="0"/>
        <w:autoSpaceDN w:val="0"/>
        <w:adjustRightInd w:val="0"/>
        <w:spacing w:before="240" w:after="60" w:line="240" w:lineRule="auto"/>
        <w:rPr>
          <w:rFonts w:ascii="ArialMT" w:eastAsia="MS-Gothic" w:hAnsi="ArialMT" w:cs="ArialMT"/>
          <w:b/>
          <w:bCs/>
          <w:kern w:val="1"/>
          <w:sz w:val="32"/>
          <w:szCs w:val="32"/>
        </w:rPr>
      </w:pPr>
      <w:r>
        <w:rPr>
          <w:rFonts w:ascii="ArialMT" w:eastAsia="MS-Gothic" w:hAnsi="ArialMT" w:cs="ArialMT"/>
          <w:b/>
          <w:bCs/>
          <w:kern w:val="1"/>
          <w:sz w:val="32"/>
          <w:szCs w:val="32"/>
        </w:rPr>
        <w:t>Vedlegg 4 - Resolusjon: Krever en tilfredsstillende ledsagerordning</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Krever en tilfredsstillende ledsagerordning</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Til:</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Jernbaneverket</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NSB</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Samfe</w:t>
      </w:r>
      <w:r>
        <w:rPr>
          <w:rFonts w:ascii="ArialMT" w:eastAsia="MS-Gothic" w:hAnsi="ArialMT" w:cs="ArialMT"/>
          <w:sz w:val="28"/>
          <w:szCs w:val="28"/>
        </w:rPr>
        <w:t>rdselsdepartementet v/ Marit Arnstad</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Norges Blindeforbunds Ungdom (NBfU), samlet til landsmøte 5. til 7. april på Hurdal syn- og mestringssenter, krever synshemmedes rett til å benytte tog og annen offentlig transport på</w:t>
      </w:r>
      <w:r>
        <w:rPr>
          <w:rFonts w:ascii="ArialMT" w:eastAsia="MS-Gothic" w:hAnsi="ArialMT" w:cs="ArialMT"/>
          <w:sz w:val="28"/>
          <w:szCs w:val="28"/>
        </w:rPr>
        <w:t xml:space="preserve"> lik linje med alle andre reisende. I 2012 </w:t>
      </w:r>
      <w:r>
        <w:rPr>
          <w:rFonts w:ascii="ArialMT" w:eastAsia="MS-Gothic" w:hAnsi="ArialMT" w:cs="ArialMT"/>
          <w:sz w:val="28"/>
          <w:szCs w:val="28"/>
        </w:rPr>
        <w:lastRenderedPageBreak/>
        <w:t>tok Jernbaneverket over ansvaret for ledsagerordningen knyttet til togtrafikk i Norge. NBfU opplever det som bekymringsfullt at ordningen, og da særlig på Oslo Sentralbanestasjon, etter dette er blitt adskillig då</w:t>
      </w:r>
      <w:r>
        <w:rPr>
          <w:rFonts w:ascii="ArialMT" w:eastAsia="MS-Gothic" w:hAnsi="ArialMT" w:cs="ArialMT"/>
          <w:sz w:val="28"/>
          <w:szCs w:val="28"/>
        </w:rPr>
        <w:t>rligere for reisende med behov for assistanse. Krav til bestilling 24 timer i forkant av reisen minsker de reisendes fleksibilitet. Bestillingen kan dessuten kun foretas mellom 08:00 og 17:00 på hverdager og mellom 09:00 og 15:00 i helgen, dersom dette ska</w:t>
      </w:r>
      <w:r>
        <w:rPr>
          <w:rFonts w:ascii="ArialMT" w:eastAsia="MS-Gothic" w:hAnsi="ArialMT" w:cs="ArialMT"/>
          <w:sz w:val="28"/>
          <w:szCs w:val="28"/>
        </w:rPr>
        <w:t>l gjøres per telefon. Ledsager kan dessuten ikke benyttes etter klokken 23:00 til tross for at togtrafikk også forekommer etter dette tidspunkt. Flere svaksynte og blinde har opplevd ordningen som svært lite tilfredsstillende og har måttet reise på helt an</w:t>
      </w:r>
      <w:r>
        <w:rPr>
          <w:rFonts w:ascii="ArialMT" w:eastAsia="MS-Gothic" w:hAnsi="ArialMT" w:cs="ArialMT"/>
          <w:sz w:val="28"/>
          <w:szCs w:val="28"/>
        </w:rPr>
        <w:t>dre tidspunkt enn hva som i utgangspunktet var planlagt. Det at det i praksis ikke er mulig å få kontakt med assistansepersonell etter kundesenterets stengetid oppleves også som utrygt. Dessuten kan den reisende ha behov for å kommunisere direkte med assis</w:t>
      </w:r>
      <w:r>
        <w:rPr>
          <w:rFonts w:ascii="ArialMT" w:eastAsia="MS-Gothic" w:hAnsi="ArialMT" w:cs="ArialMT"/>
          <w:sz w:val="28"/>
          <w:szCs w:val="28"/>
        </w:rPr>
        <w:t>tenten, som følge av evt. forsinkelser eller endringer i reisen. Flere har erfart at ledsageren ikke har kommet som avtalt, og kunne da hatt behov for et fungerende telefonnummer å ringe for å etterlyse denne. I dag tilbys det ikke ledsagning på andre stas</w:t>
      </w:r>
      <w:r>
        <w:rPr>
          <w:rFonts w:ascii="ArialMT" w:eastAsia="MS-Gothic" w:hAnsi="ArialMT" w:cs="ArialMT"/>
          <w:sz w:val="28"/>
          <w:szCs w:val="28"/>
        </w:rPr>
        <w:t>joner enn Oslo S, Gardermoen, Trondheim og Bergen. Dette begrenser synshemmede og andre funksjonshemmedes mulighet og rett til å reise fritt.</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Videre forlanges det at Jernbaneverket, i felleskap med NSB, snarest finner en tilfredsstillende løsning på ledsa</w:t>
      </w:r>
      <w:r>
        <w:rPr>
          <w:rFonts w:ascii="ArialMT" w:eastAsia="MS-Gothic" w:hAnsi="ArialMT" w:cs="ArialMT"/>
          <w:sz w:val="28"/>
          <w:szCs w:val="28"/>
        </w:rPr>
        <w:t>gningsutfordringen som eksistere på Gardermoen stasjon per dags dato.</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 xml:space="preserve"> </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Norges Blindeforbunds Ungdom krever en fleksibel ledsagerordning på alle stasjoner og kollektivknutepunkt i Norge.  Ordningen skal kunne bestilles når den reisende har behov for den, o</w:t>
      </w:r>
      <w:r>
        <w:rPr>
          <w:rFonts w:ascii="ArialMT" w:eastAsia="MS-Gothic" w:hAnsi="ArialMT" w:cs="ArialMT"/>
          <w:sz w:val="28"/>
          <w:szCs w:val="28"/>
        </w:rPr>
        <w:t>g ordningen skal kunne benyttes så lenge der er avganger eller ankomst med tog.</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 xml:space="preserve"> </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Der skal finnes et telefonnummer som skal kunne benyttes i samme periode der den reisende kan ta kontakt dersom det skulle oppstå komplikasjoner knyttet til ledsagerordningen</w:t>
      </w:r>
      <w:r>
        <w:rPr>
          <w:rFonts w:ascii="ArialMT" w:eastAsia="MS-Gothic" w:hAnsi="ArialMT" w:cs="ArialMT"/>
          <w:sz w:val="28"/>
          <w:szCs w:val="28"/>
        </w:rPr>
        <w:t>.</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 xml:space="preserve"> </w:t>
      </w:r>
    </w:p>
    <w:p w:rsidR="00000000" w:rsidRDefault="001868C1">
      <w:pPr>
        <w:widowControl w:val="0"/>
        <w:autoSpaceDE w:val="0"/>
        <w:autoSpaceDN w:val="0"/>
        <w:adjustRightInd w:val="0"/>
        <w:spacing w:before="240" w:after="60" w:line="240" w:lineRule="auto"/>
        <w:rPr>
          <w:rFonts w:ascii="ArialMT" w:eastAsia="MS-Gothic" w:hAnsi="ArialMT" w:cs="ArialMT"/>
          <w:b/>
          <w:bCs/>
          <w:kern w:val="1"/>
          <w:sz w:val="32"/>
          <w:szCs w:val="32"/>
        </w:rPr>
      </w:pPr>
      <w:r>
        <w:rPr>
          <w:rFonts w:ascii="ArialMT" w:eastAsia="MS-Gothic" w:hAnsi="ArialMT" w:cs="ArialMT"/>
          <w:b/>
          <w:bCs/>
          <w:kern w:val="1"/>
          <w:sz w:val="32"/>
          <w:szCs w:val="32"/>
        </w:rPr>
        <w:t>Vedlegg 5 - Resolusjon: Norges Blindeforbunds Ungdom krever idrett for alle</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NORGES BLINDEFORBUNDS UNGDOM KREVER IDRETT FOR ALLE</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 xml:space="preserve">Norges Blindeforbunds Ungdom (NBfU), samlet til landsmøte 5-7. april </w:t>
      </w:r>
      <w:r>
        <w:rPr>
          <w:rFonts w:ascii="ArialMT" w:eastAsia="MS-Gothic" w:hAnsi="ArialMT" w:cs="ArialMT"/>
          <w:sz w:val="28"/>
          <w:szCs w:val="28"/>
        </w:rPr>
        <w:lastRenderedPageBreak/>
        <w:t>2013, ser med bekymring på synshemmedes begrensede mu</w:t>
      </w:r>
      <w:r>
        <w:rPr>
          <w:rFonts w:ascii="ArialMT" w:eastAsia="MS-Gothic" w:hAnsi="ArialMT" w:cs="ArialMT"/>
          <w:sz w:val="28"/>
          <w:szCs w:val="28"/>
        </w:rPr>
        <w:t xml:space="preserve">ligheter til å konkurrere i handikappidrett. </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WHO (Verdens helseorganisasjon) definerer personer med en visus lavere enn 0.33 som synshemmede. Likevel får ikke synshemmede med visus over 0.1 konkurrere i handikappidrett. NBfU er kjent med at synshemmede i</w:t>
      </w:r>
      <w:r>
        <w:rPr>
          <w:rFonts w:ascii="ArialMT" w:eastAsia="MS-Gothic" w:hAnsi="ArialMT" w:cs="ArialMT"/>
          <w:sz w:val="28"/>
          <w:szCs w:val="28"/>
        </w:rPr>
        <w:t xml:space="preserve">kke får konkurrere i internasjonal handikappidrett som for eksempel alpint. De er således henvist til å konkurrere mot funksjonsfriske, noe som vil være umulig da de har behov for tilrettelegging, eksempelvis ledsager. </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NBfU krever at:</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w:t>
      </w:r>
      <w:r>
        <w:rPr>
          <w:rFonts w:ascii="ArialMT" w:eastAsia="MS-Gothic" w:hAnsi="ArialMT" w:cs="ArialMT"/>
          <w:sz w:val="28"/>
          <w:szCs w:val="28"/>
        </w:rPr>
        <w:tab/>
        <w:t>Det opprettes kl</w:t>
      </w:r>
      <w:r>
        <w:rPr>
          <w:rFonts w:ascii="ArialMT" w:eastAsia="MS-Gothic" w:hAnsi="ArialMT" w:cs="ArialMT"/>
          <w:sz w:val="28"/>
          <w:szCs w:val="28"/>
        </w:rPr>
        <w:t>asser innenfor handikappidretten for synshemmede med visus mellom 0.1 og 0.33</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w:t>
      </w:r>
      <w:r>
        <w:rPr>
          <w:rFonts w:ascii="ArialMT" w:eastAsia="MS-Gothic" w:hAnsi="ArialMT" w:cs="ArialMT"/>
          <w:sz w:val="28"/>
          <w:szCs w:val="28"/>
        </w:rPr>
        <w:tab/>
        <w:t>Klassifisering skal foretas i lysforhold som tilsvarer forholdene der øvelsen utøves.</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 xml:space="preserve"> </w:t>
      </w:r>
    </w:p>
    <w:p w:rsidR="00000000" w:rsidRDefault="001868C1">
      <w:pPr>
        <w:widowControl w:val="0"/>
        <w:autoSpaceDE w:val="0"/>
        <w:autoSpaceDN w:val="0"/>
        <w:adjustRightInd w:val="0"/>
        <w:spacing w:before="240" w:after="60" w:line="240" w:lineRule="auto"/>
        <w:rPr>
          <w:rFonts w:ascii="ArialMT" w:eastAsia="MS-Gothic" w:hAnsi="ArialMT" w:cs="ArialMT"/>
          <w:b/>
          <w:bCs/>
          <w:kern w:val="1"/>
          <w:sz w:val="32"/>
          <w:szCs w:val="32"/>
        </w:rPr>
      </w:pPr>
      <w:r>
        <w:rPr>
          <w:rFonts w:ascii="ArialMT" w:eastAsia="MS-Gothic" w:hAnsi="ArialMT" w:cs="ArialMT"/>
          <w:b/>
          <w:bCs/>
          <w:kern w:val="1"/>
          <w:sz w:val="32"/>
          <w:szCs w:val="32"/>
        </w:rPr>
        <w:t>Vedlegg 6 A - Resolusjon: Tilrettelegging av lærebøker i videregående opplæring</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Tilret</w:t>
      </w:r>
      <w:r>
        <w:rPr>
          <w:rFonts w:ascii="ArialMT" w:eastAsia="MS-Gothic" w:hAnsi="ArialMT" w:cs="ArialMT"/>
          <w:sz w:val="28"/>
          <w:szCs w:val="28"/>
        </w:rPr>
        <w:t>telegging av lærebøker i videregående opplæring</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Norges Blindeforbunds Ungdom sitt 37. landsmøte ser med stor uro på at blinde og svaksyntes mulighet til å få tildelt skoleplass innskjerpes i forslag til endring i forskrift til opplæringsloven.</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 xml:space="preserve">Norges Blindeforbunds Ungdom ser på det som en selvfølge at blinde og svaksynte får sine skolebøker til skolestart, i riktig format, slik øvrige elever får. Det er uakseptabelt å få læremidler i tre til seks måneder etter skolestart. </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Dette medfører at el</w:t>
      </w:r>
      <w:r>
        <w:rPr>
          <w:rFonts w:ascii="ArialMT" w:eastAsia="MS-Gothic" w:hAnsi="ArialMT" w:cs="ArialMT"/>
          <w:sz w:val="28"/>
          <w:szCs w:val="28"/>
        </w:rPr>
        <w:t>even blir hengende etter og oppnår ikke samme faglig nivå som klassekamerater. Dette kan føre til at eleven har problemer med å gjennomføre fagene eller får lavere karakterer. Det kan igjen føre til at elven får problemer med å komme inn på vg 2.</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Inntaket</w:t>
      </w:r>
      <w:r>
        <w:rPr>
          <w:rFonts w:ascii="ArialMT" w:eastAsia="MS-Gothic" w:hAnsi="ArialMT" w:cs="ArialMT"/>
          <w:sz w:val="28"/>
          <w:szCs w:val="28"/>
        </w:rPr>
        <w:t xml:space="preserve"> til vg 2 og vg 3 må komme tidlig for å sikre kvalitet og produksjon av lærebøker. Har lærerstedet tilbud om påbygning i relevante fag er det </w:t>
      </w:r>
      <w:r>
        <w:rPr>
          <w:rFonts w:ascii="ArialMT" w:eastAsia="MS-Gothic" w:hAnsi="ArialMT" w:cs="ArialMT"/>
          <w:sz w:val="28"/>
          <w:szCs w:val="28"/>
        </w:rPr>
        <w:lastRenderedPageBreak/>
        <w:t xml:space="preserve">vesentlig at eleven får gå videre på samme skole, da kompetansen på syn er opparbeidet blant lærere og medelever. </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 xml:space="preserve">For blinde og svaksynte er det fysiske miljøet på lærestedet viktig for at eleven skal mestre omgivelsene og utnytte byggets funksjonalitet optimalt. For synshemmede er stabile og trygge omgivelser en vesentlig faktor for å lykkes på skolen og gå over i </w:t>
      </w:r>
      <w:r>
        <w:rPr>
          <w:rFonts w:ascii="ArialMT" w:eastAsia="MS-Gothic" w:hAnsi="ArialMT" w:cs="ArialMT"/>
          <w:sz w:val="28"/>
          <w:szCs w:val="28"/>
        </w:rPr>
        <w:t>arbeidslivet.</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Redaksjonskomiteens innstilling: Forslaget avvises til fordel for forslag b.</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Begrunnelse:</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Redaksjonskomiteen oppfatter forslaget som noe svevende og</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mangelfullt. Resolusjonen består av mange viktige momenter. Imidlertid</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mener redaksjonskomi</w:t>
      </w:r>
      <w:r>
        <w:rPr>
          <w:rFonts w:ascii="ArialMT" w:eastAsia="MS-Gothic" w:hAnsi="ArialMT" w:cs="ArialMT"/>
          <w:sz w:val="28"/>
          <w:szCs w:val="28"/>
        </w:rPr>
        <w:t>teen at det store antallet saker kun bidrar til å</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flytte fokus bort fra sakens kjerne.</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 xml:space="preserve"> </w:t>
      </w:r>
    </w:p>
    <w:p w:rsidR="00000000" w:rsidRDefault="001868C1">
      <w:pPr>
        <w:widowControl w:val="0"/>
        <w:autoSpaceDE w:val="0"/>
        <w:autoSpaceDN w:val="0"/>
        <w:adjustRightInd w:val="0"/>
        <w:spacing w:before="240" w:after="60" w:line="240" w:lineRule="auto"/>
        <w:rPr>
          <w:rFonts w:ascii="ArialMT" w:eastAsia="MS-Gothic" w:hAnsi="ArialMT" w:cs="ArialMT"/>
          <w:b/>
          <w:bCs/>
          <w:kern w:val="1"/>
          <w:sz w:val="32"/>
          <w:szCs w:val="32"/>
        </w:rPr>
      </w:pPr>
      <w:r>
        <w:rPr>
          <w:rFonts w:ascii="ArialMT" w:eastAsia="MS-Gothic" w:hAnsi="ArialMT" w:cs="ArialMT"/>
          <w:b/>
          <w:bCs/>
          <w:kern w:val="1"/>
          <w:sz w:val="32"/>
          <w:szCs w:val="32"/>
        </w:rPr>
        <w:t>Vedlegg 6 B - Resolusjon: Tilrettelegging av lærebøker i den videregående skolen</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Tilrettelegging av lærebøker i den videregående skolen</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 xml:space="preserve">Norges blindeforbunds ungdom </w:t>
      </w:r>
      <w:r>
        <w:rPr>
          <w:rFonts w:ascii="ArialMT" w:eastAsia="MS-Gothic" w:hAnsi="ArialMT" w:cs="ArialMT"/>
          <w:sz w:val="28"/>
          <w:szCs w:val="28"/>
        </w:rPr>
        <w:t>(NBfU), samlet til landsmøte 05.-07. april 2013 ser med økende uro på den utviklingen som har funnet sted i forbindelse med produksjon og distribusjon av lærebøker i den videregående skolen. Slik situasjonen er i dag kan synshemmede elever risikere og ikke</w:t>
      </w:r>
      <w:r>
        <w:rPr>
          <w:rFonts w:ascii="ArialMT" w:eastAsia="MS-Gothic" w:hAnsi="ArialMT" w:cs="ArialMT"/>
          <w:sz w:val="28"/>
          <w:szCs w:val="28"/>
        </w:rPr>
        <w:t xml:space="preserve"> få tilgjengelig læringsmateriell i foretrukket format ved skolestart. </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Dersom en ordning for særskilt inntak opprettholdes kan det lette problemet med å få ferdigstilt tilgjengelige lærebøker i tide.</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 xml:space="preserve"> </w:t>
      </w:r>
    </w:p>
    <w:p w:rsidR="00000000" w:rsidRDefault="001868C1">
      <w:pPr>
        <w:widowControl w:val="0"/>
        <w:autoSpaceDE w:val="0"/>
        <w:autoSpaceDN w:val="0"/>
        <w:adjustRightInd w:val="0"/>
        <w:spacing w:before="240" w:after="60" w:line="240" w:lineRule="auto"/>
        <w:rPr>
          <w:rFonts w:ascii="ArialMT" w:eastAsia="MS-Gothic" w:hAnsi="ArialMT" w:cs="ArialMT"/>
          <w:b/>
          <w:bCs/>
          <w:kern w:val="1"/>
          <w:sz w:val="32"/>
          <w:szCs w:val="32"/>
        </w:rPr>
      </w:pPr>
      <w:r>
        <w:rPr>
          <w:rFonts w:ascii="ArialMT" w:eastAsia="MS-Gothic" w:hAnsi="ArialMT" w:cs="ArialMT"/>
          <w:b/>
          <w:bCs/>
          <w:kern w:val="1"/>
          <w:sz w:val="32"/>
          <w:szCs w:val="32"/>
        </w:rPr>
        <w:t>Vedlegg 7 - Resolusjon: Krever synstolking</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Krever synstolking</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Til kulturminister Hadia Tajik</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Kopi til likestillings- og diskrimineringsombudet</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lastRenderedPageBreak/>
        <w:t>Norges Blindeforbunds Ungdom, samlet til landsmøte 05-07. april 2013, har med glede sett at ny teknologi gir synshemmede nye muligheter på kultur- og unde</w:t>
      </w:r>
      <w:r>
        <w:rPr>
          <w:rFonts w:ascii="ArialMT" w:eastAsia="MS-Gothic" w:hAnsi="ArialMT" w:cs="ArialMT"/>
          <w:sz w:val="28"/>
          <w:szCs w:val="28"/>
        </w:rPr>
        <w:t xml:space="preserve">rholdningsfronten. </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Dessverre registrerer vi med bekymring at det ikke har skjedd noe på dette området, til tross for at mulighetene ligger til rette for dette. Kulturdepartementet vurderer synstolking som prematurt og vil således ikke innføre synstolking</w:t>
      </w:r>
      <w:r>
        <w:rPr>
          <w:rFonts w:ascii="ArialMT" w:eastAsia="MS-Gothic" w:hAnsi="ArialMT" w:cs="ArialMT"/>
          <w:sz w:val="28"/>
          <w:szCs w:val="28"/>
        </w:rPr>
        <w:t xml:space="preserve"> som obligatorisk på statlig filmtilskudd. Slik vi tolker denne tilbakemeldingen fra departementet, ønsker man å ekskludere synshemmede fra muligheten til å få en god opplevelse av det å se film. </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 xml:space="preserve">Norges Blindeforbunds Ungdom viser for øvrig til at Norge </w:t>
      </w:r>
      <w:r>
        <w:rPr>
          <w:rFonts w:ascii="ArialMT" w:eastAsia="MS-Gothic" w:hAnsi="ArialMT" w:cs="ArialMT"/>
          <w:sz w:val="28"/>
          <w:szCs w:val="28"/>
        </w:rPr>
        <w:t xml:space="preserve">i dag er registrert med i underkant av 30 filmer som er synstolket, mens i England, som har satt et stort fokus på dette, er det i dag registrert over 1.000 filmer som er synstolket. </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Norges Blindeforbunds Ungdom krever at langt flere norskproduserte film</w:t>
      </w:r>
      <w:r>
        <w:rPr>
          <w:rFonts w:ascii="ArialMT" w:eastAsia="MS-Gothic" w:hAnsi="ArialMT" w:cs="ArialMT"/>
          <w:sz w:val="28"/>
          <w:szCs w:val="28"/>
        </w:rPr>
        <w:t>er lages med synstolking.</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Synstolking gjør det mulig for svaksynte og blinde å følge med på film på lik linje med andre ved at det som skjer på lerret og skjerm beskrives. Synstolking finnes i dag som et eget lydspor på så godt som alle nyere engelskspråk</w:t>
      </w:r>
      <w:r>
        <w:rPr>
          <w:rFonts w:ascii="ArialMT" w:eastAsia="MS-Gothic" w:hAnsi="ArialMT" w:cs="ArialMT"/>
          <w:sz w:val="28"/>
          <w:szCs w:val="28"/>
        </w:rPr>
        <w:t>lige filmer, mens bare noen få norske filmer synstolkes. Når norske kinoer nå er digitalisert, er det både enkelt og lite kostbart å sørge for et synstolket lydspor. I kinosal kan synshemmede bruke trådløse hodetelefoner og på DVD, Blu-ray ol. finnes synst</w:t>
      </w:r>
      <w:r>
        <w:rPr>
          <w:rFonts w:ascii="ArialMT" w:eastAsia="MS-Gothic" w:hAnsi="ArialMT" w:cs="ArialMT"/>
          <w:sz w:val="28"/>
          <w:szCs w:val="28"/>
        </w:rPr>
        <w:t>olking som eget lydspor for dem som ønsker det.</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Mirnesa Balagic</w:t>
      </w: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/Sign/</w:t>
      </w:r>
    </w:p>
    <w:p w:rsidR="00000000" w:rsidRDefault="001868C1">
      <w:pPr>
        <w:widowControl w:val="0"/>
        <w:autoSpaceDE w:val="0"/>
        <w:autoSpaceDN w:val="0"/>
        <w:adjustRightInd w:val="0"/>
        <w:spacing w:after="0" w:line="240" w:lineRule="auto"/>
        <w:rPr>
          <w:rFonts w:ascii="ArialMT" w:eastAsia="MS-Gothic" w:hAnsi="ArialMT" w:cs="ArialMT"/>
          <w:sz w:val="28"/>
          <w:szCs w:val="28"/>
        </w:rPr>
      </w:pPr>
    </w:p>
    <w:p w:rsidR="00000000" w:rsidRDefault="001868C1">
      <w:pPr>
        <w:widowControl w:val="0"/>
        <w:autoSpaceDE w:val="0"/>
        <w:autoSpaceDN w:val="0"/>
        <w:adjustRightInd w:val="0"/>
        <w:spacing w:after="0" w:line="240" w:lineRule="auto"/>
        <w:rPr>
          <w:rFonts w:ascii="ArialMT" w:eastAsia="MS-Gothic" w:hAnsi="ArialMT" w:cs="ArialMT"/>
          <w:sz w:val="28"/>
          <w:szCs w:val="28"/>
        </w:rPr>
      </w:pPr>
      <w:r>
        <w:rPr>
          <w:rFonts w:ascii="ArialMT" w:eastAsia="MS-Gothic" w:hAnsi="ArialMT" w:cs="ArialMT"/>
          <w:sz w:val="28"/>
          <w:szCs w:val="28"/>
        </w:rPr>
        <w:t>Sylvia J. Sargenius</w:t>
      </w:r>
    </w:p>
    <w:p w:rsidR="00000000" w:rsidRDefault="001868C1">
      <w:pPr>
        <w:widowControl w:val="0"/>
        <w:autoSpaceDE w:val="0"/>
        <w:autoSpaceDN w:val="0"/>
        <w:adjustRightInd w:val="0"/>
        <w:spacing w:after="0" w:line="240" w:lineRule="auto"/>
      </w:pPr>
      <w:r>
        <w:rPr>
          <w:rFonts w:ascii="ArialMT" w:eastAsia="MS-Gothic" w:hAnsi="ArialMT" w:cs="ArialMT"/>
          <w:sz w:val="28"/>
          <w:szCs w:val="28"/>
        </w:rPr>
        <w:t>/si/</w:t>
      </w:r>
    </w:p>
    <w:sectPr w:rsidR="00000000">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Gothic">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08"/>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580"/>
    <w:rsid w:val="001868C1"/>
    <w:rsid w:val="00E4558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5E92525-A8B2-431F-AFE3-AE264F4F6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D:\Landsm&#248;tet\Protokoll\Protokoller\l%20%22_Toc353219561%22" TargetMode="External"/><Relationship Id="rId18" Type="http://schemas.openxmlformats.org/officeDocument/2006/relationships/hyperlink" Target="file:///D:\Landsm&#248;tet\Protokoll\Protokoller\l%20%22_Toc353219566%22" TargetMode="External"/><Relationship Id="rId26" Type="http://schemas.openxmlformats.org/officeDocument/2006/relationships/hyperlink" Target="file:///D:\Landsm&#248;tet\Protokoll\Protokoller\l%20%22_Toc353219574%22" TargetMode="External"/><Relationship Id="rId39" Type="http://schemas.openxmlformats.org/officeDocument/2006/relationships/hyperlink" Target="file:///D:\Landsm&#248;tet\Protokoll\Protokoller\l%20%22_Toc353219587%22" TargetMode="External"/><Relationship Id="rId21" Type="http://schemas.openxmlformats.org/officeDocument/2006/relationships/hyperlink" Target="file:///D:\Landsm&#248;tet\Protokoll\Protokoller\l%20%22_Toc353219569%22" TargetMode="External"/><Relationship Id="rId34" Type="http://schemas.openxmlformats.org/officeDocument/2006/relationships/hyperlink" Target="file:///D:\Landsm&#248;tet\Protokoll\Protokoller\l%20%22_Toc353219582%22" TargetMode="External"/><Relationship Id="rId42" Type="http://schemas.openxmlformats.org/officeDocument/2006/relationships/hyperlink" Target="file:///D:\Landsm&#248;tet\Protokoll\Protokoller\l%20%22_Toc353219590%22" TargetMode="External"/><Relationship Id="rId47" Type="http://schemas.openxmlformats.org/officeDocument/2006/relationships/hyperlink" Target="file:///D:\Landsm&#248;tet\Protokoll\Protokoller\l%20%22_Toc353219595%22" TargetMode="External"/><Relationship Id="rId50" Type="http://schemas.openxmlformats.org/officeDocument/2006/relationships/hyperlink" Target="file:///D:\Landsm&#248;tet\Protokoll\Protokoller\l%20%22_Vedlegg_3_-%22" TargetMode="External"/><Relationship Id="rId55" Type="http://schemas.openxmlformats.org/officeDocument/2006/relationships/hyperlink" Target="file:///D:\Landsm&#248;tet\Protokoll\Protokoller\l%20%22_Vedlegg_7_-%22" TargetMode="External"/><Relationship Id="rId7" Type="http://schemas.openxmlformats.org/officeDocument/2006/relationships/hyperlink" Target="file:///D:\Landsm&#248;tet\Protokoll\Protokoller\l%20%22_Toc353219555%22" TargetMode="External"/><Relationship Id="rId12" Type="http://schemas.openxmlformats.org/officeDocument/2006/relationships/hyperlink" Target="file:///D:\Landsm&#248;tet\Protokoll\Protokoller\l%20%22_Toc353219560%22" TargetMode="External"/><Relationship Id="rId17" Type="http://schemas.openxmlformats.org/officeDocument/2006/relationships/hyperlink" Target="file:///D:\Landsm&#248;tet\Protokoll\Protokoller\l%20%22_Toc353219565%22" TargetMode="External"/><Relationship Id="rId25" Type="http://schemas.openxmlformats.org/officeDocument/2006/relationships/hyperlink" Target="file:///D:\Landsm&#248;tet\Protokoll\Protokoller\l%20%22_Toc353219573%22" TargetMode="External"/><Relationship Id="rId33" Type="http://schemas.openxmlformats.org/officeDocument/2006/relationships/hyperlink" Target="file:///D:\Landsm&#248;tet\Protokoll\Protokoller\l%20%22_Toc353219581%22" TargetMode="External"/><Relationship Id="rId38" Type="http://schemas.openxmlformats.org/officeDocument/2006/relationships/hyperlink" Target="file:///D:\Landsm&#248;tet\Protokoll\Protokoller\l%20%22_Toc353219586%22" TargetMode="External"/><Relationship Id="rId46" Type="http://schemas.openxmlformats.org/officeDocument/2006/relationships/hyperlink" Target="file:///D:\Landsm&#248;tet\Protokoll\Protokoller\l%20%22_Toc353219594%22" TargetMode="External"/><Relationship Id="rId2" Type="http://schemas.openxmlformats.org/officeDocument/2006/relationships/settings" Target="settings.xml"/><Relationship Id="rId16" Type="http://schemas.openxmlformats.org/officeDocument/2006/relationships/hyperlink" Target="file:///D:\Landsm&#248;tet\Protokoll\Protokoller\l%20%22_Toc353219564%22" TargetMode="External"/><Relationship Id="rId20" Type="http://schemas.openxmlformats.org/officeDocument/2006/relationships/hyperlink" Target="file:///D:\Landsm&#248;tet\Protokoll\Protokoller\l%20%22_Toc353219568%22" TargetMode="External"/><Relationship Id="rId29" Type="http://schemas.openxmlformats.org/officeDocument/2006/relationships/hyperlink" Target="file:///D:\Landsm&#248;tet\Protokoll\Protokoller\l%20%22_Toc353219577%22" TargetMode="External"/><Relationship Id="rId41" Type="http://schemas.openxmlformats.org/officeDocument/2006/relationships/hyperlink" Target="file:///D:\Landsm&#248;tet\Protokoll\Protokoller\l%20%22_Toc353219589%22" TargetMode="External"/><Relationship Id="rId54" Type="http://schemas.openxmlformats.org/officeDocument/2006/relationships/hyperlink" Target="file:///D:\Landsm&#248;tet\Protokoll\Protokoller\l%20%22_Vedlegg_6_B%22" TargetMode="External"/><Relationship Id="rId1" Type="http://schemas.openxmlformats.org/officeDocument/2006/relationships/styles" Target="styles.xml"/><Relationship Id="rId6" Type="http://schemas.openxmlformats.org/officeDocument/2006/relationships/hyperlink" Target="file:///D:\Landsm&#248;tet\Protokoll\Protokoller\l%20%22_Toc353219554%22" TargetMode="External"/><Relationship Id="rId11" Type="http://schemas.openxmlformats.org/officeDocument/2006/relationships/hyperlink" Target="file:///D:\Landsm&#248;tet\Protokoll\Protokoller\l%20%22_Toc353219559%22" TargetMode="External"/><Relationship Id="rId24" Type="http://schemas.openxmlformats.org/officeDocument/2006/relationships/hyperlink" Target="file:///D:\Landsm&#248;tet\Protokoll\Protokoller\l%20%22_Toc353219572%22" TargetMode="External"/><Relationship Id="rId32" Type="http://schemas.openxmlformats.org/officeDocument/2006/relationships/hyperlink" Target="file:///D:\Landsm&#248;tet\Protokoll\Protokoller\l%20%22_Toc353219580%22" TargetMode="External"/><Relationship Id="rId37" Type="http://schemas.openxmlformats.org/officeDocument/2006/relationships/hyperlink" Target="file:///D:\Landsm&#248;tet\Protokoll\Protokoller\l%20%22_Toc353219585%22" TargetMode="External"/><Relationship Id="rId40" Type="http://schemas.openxmlformats.org/officeDocument/2006/relationships/hyperlink" Target="file:///D:\Landsm&#248;tet\Protokoll\Protokoller\l%20%22_Toc353219588%22" TargetMode="External"/><Relationship Id="rId45" Type="http://schemas.openxmlformats.org/officeDocument/2006/relationships/hyperlink" Target="file:///D:\Landsm&#248;tet\Protokoll\Protokoller\l%20%22_Toc353219593%22" TargetMode="External"/><Relationship Id="rId53" Type="http://schemas.openxmlformats.org/officeDocument/2006/relationships/hyperlink" Target="file:///D:\Landsm&#248;tet\Protokoll\Protokoller\l%20%22_Vedlegg_6_A%22" TargetMode="External"/><Relationship Id="rId5" Type="http://schemas.openxmlformats.org/officeDocument/2006/relationships/hyperlink" Target="file:///D:\Landsm&#248;tet\Protokoll\Protokoller\l%20%22_Toc353219553%22" TargetMode="External"/><Relationship Id="rId15" Type="http://schemas.openxmlformats.org/officeDocument/2006/relationships/hyperlink" Target="file:///D:\Landsm&#248;tet\Protokoll\Protokoller\l%20%22_Toc353219563%22" TargetMode="External"/><Relationship Id="rId23" Type="http://schemas.openxmlformats.org/officeDocument/2006/relationships/hyperlink" Target="file:///D:\Landsm&#248;tet\Protokoll\Protokoller\l%20%22_Toc353219571%22" TargetMode="External"/><Relationship Id="rId28" Type="http://schemas.openxmlformats.org/officeDocument/2006/relationships/hyperlink" Target="file:///D:\Landsm&#248;tet\Protokoll\Protokoller\l%20%22_Toc353219576%22" TargetMode="External"/><Relationship Id="rId36" Type="http://schemas.openxmlformats.org/officeDocument/2006/relationships/hyperlink" Target="file:///D:\Landsm&#248;tet\Protokoll\Protokoller\l%20%22_Toc353219584%22" TargetMode="External"/><Relationship Id="rId49" Type="http://schemas.openxmlformats.org/officeDocument/2006/relationships/hyperlink" Target="file:///D:\Landsm&#248;tet\Protokoll\Protokoller\l%20%22_Vedlegg_2_-%22" TargetMode="External"/><Relationship Id="rId57" Type="http://schemas.openxmlformats.org/officeDocument/2006/relationships/theme" Target="theme/theme1.xml"/><Relationship Id="rId10" Type="http://schemas.openxmlformats.org/officeDocument/2006/relationships/hyperlink" Target="file:///D:\Landsm&#248;tet\Protokoll\Protokoller\l%20%22_Toc353219558%22" TargetMode="External"/><Relationship Id="rId19" Type="http://schemas.openxmlformats.org/officeDocument/2006/relationships/hyperlink" Target="file:///D:\Landsm&#248;tet\Protokoll\Protokoller\l%20%22_Toc353219567%22" TargetMode="External"/><Relationship Id="rId31" Type="http://schemas.openxmlformats.org/officeDocument/2006/relationships/hyperlink" Target="file:///D:\Landsm&#248;tet\Protokoll\Protokoller\l%20%22_Toc353219579%22" TargetMode="External"/><Relationship Id="rId44" Type="http://schemas.openxmlformats.org/officeDocument/2006/relationships/hyperlink" Target="file:///D:\Landsm&#248;tet\Protokoll\Protokoller\l%20%22_Toc353219592%22" TargetMode="External"/><Relationship Id="rId52" Type="http://schemas.openxmlformats.org/officeDocument/2006/relationships/hyperlink" Target="file:///D:\Landsm&#248;tet\Protokoll\Protokoller\l%20%22_Vedlegg_5_-%22" TargetMode="External"/><Relationship Id="rId4" Type="http://schemas.openxmlformats.org/officeDocument/2006/relationships/hyperlink" Target="file:///D:\Landsm&#248;tet\Protokoll\Protokoller\l%20%22_Toc353219552%22" TargetMode="External"/><Relationship Id="rId9" Type="http://schemas.openxmlformats.org/officeDocument/2006/relationships/hyperlink" Target="file:///D:\Landsm&#248;tet\Protokoll\Protokoller\l%20%22_Toc353219557%22" TargetMode="External"/><Relationship Id="rId14" Type="http://schemas.openxmlformats.org/officeDocument/2006/relationships/hyperlink" Target="file:///D:\Landsm&#248;tet\Protokoll\Protokoller\l%20%22_Toc353219562%22" TargetMode="External"/><Relationship Id="rId22" Type="http://schemas.openxmlformats.org/officeDocument/2006/relationships/hyperlink" Target="file:///D:\Landsm&#248;tet\Protokoll\Protokoller\l%20%22_Toc353219570%22" TargetMode="External"/><Relationship Id="rId27" Type="http://schemas.openxmlformats.org/officeDocument/2006/relationships/hyperlink" Target="file:///D:\Landsm&#248;tet\Protokoll\Protokoller\l%20%22_Toc353219575%22" TargetMode="External"/><Relationship Id="rId30" Type="http://schemas.openxmlformats.org/officeDocument/2006/relationships/hyperlink" Target="file:///D:\Landsm&#248;tet\Protokoll\Protokoller\l%20%22_Toc353219578%22" TargetMode="External"/><Relationship Id="rId35" Type="http://schemas.openxmlformats.org/officeDocument/2006/relationships/hyperlink" Target="file:///D:\Landsm&#248;tet\Protokoll\Protokoller\l%20%22_Toc353219583%22" TargetMode="External"/><Relationship Id="rId43" Type="http://schemas.openxmlformats.org/officeDocument/2006/relationships/hyperlink" Target="file:///D:\Landsm&#248;tet\Protokoll\Protokoller\l%20%22_Toc353219591%22" TargetMode="External"/><Relationship Id="rId48" Type="http://schemas.openxmlformats.org/officeDocument/2006/relationships/hyperlink" Target="file:///D:\Landsm&#248;tet\Protokoll\Protokoller\l%20%22_Vedlegg_1_-%22" TargetMode="External"/><Relationship Id="rId56" Type="http://schemas.openxmlformats.org/officeDocument/2006/relationships/fontTable" Target="fontTable.xml"/><Relationship Id="rId8" Type="http://schemas.openxmlformats.org/officeDocument/2006/relationships/hyperlink" Target="file:///D:\Landsm&#248;tet\Protokoll\Protokoller\l%20%22_Toc353219556%22" TargetMode="External"/><Relationship Id="rId51" Type="http://schemas.openxmlformats.org/officeDocument/2006/relationships/hyperlink" Target="file:///D:\Landsm&#248;tet\Protokoll\Protokoller\l%20%22_Vedlegg_4_-%22" TargetMode="External"/><Relationship Id="rId3"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58</Pages>
  <Words>14036</Words>
  <Characters>74391</Characters>
  <Application>Microsoft Office Word</Application>
  <DocSecurity>0</DocSecurity>
  <Lines>619</Lines>
  <Paragraphs>176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88251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Trine-Lise Østlund Blime</dc:creator>
  <cp:keywords/>
  <dc:description/>
  <cp:lastModifiedBy>Trine-Lise Østlund Blime</cp:lastModifiedBy>
  <cp:revision>2</cp:revision>
  <dcterms:created xsi:type="dcterms:W3CDTF">2019-01-02T14:18:00Z</dcterms:created>
  <dcterms:modified xsi:type="dcterms:W3CDTF">2019-01-02T14:18:00Z</dcterms:modified>
</cp:coreProperties>
</file>