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25" w:rsidRPr="004736CA" w:rsidRDefault="00990F25" w:rsidP="007536A8">
      <w:pPr>
        <w:pStyle w:val="Ingenmellomrom"/>
        <w:jc w:val="center"/>
        <w:rPr>
          <w:rFonts w:ascii="Verdana" w:hAnsi="Verdana"/>
          <w:sz w:val="32"/>
          <w:szCs w:val="32"/>
        </w:rPr>
      </w:pPr>
      <w:r>
        <w:rPr>
          <w:rFonts w:ascii="Verdana" w:hAnsi="Verdana"/>
          <w:sz w:val="32"/>
          <w:szCs w:val="32"/>
        </w:rPr>
        <w:t>Protokoll sentralstyremøte 04/20</w:t>
      </w:r>
    </w:p>
    <w:p w:rsidR="00990F25" w:rsidRPr="004736CA" w:rsidRDefault="00990F25" w:rsidP="007536A8">
      <w:pPr>
        <w:pStyle w:val="Ingenmellomrom"/>
        <w:jc w:val="center"/>
        <w:rPr>
          <w:rFonts w:ascii="Verdana" w:hAnsi="Verdana"/>
          <w:sz w:val="32"/>
          <w:szCs w:val="32"/>
        </w:rPr>
      </w:pPr>
    </w:p>
    <w:p w:rsidR="00990F25" w:rsidRPr="004736CA" w:rsidRDefault="00990F25" w:rsidP="007536A8">
      <w:pPr>
        <w:pStyle w:val="Ingenmellomrom"/>
        <w:jc w:val="center"/>
        <w:rPr>
          <w:rFonts w:ascii="Verdana" w:hAnsi="Verdana"/>
          <w:sz w:val="32"/>
          <w:szCs w:val="32"/>
        </w:rPr>
      </w:pPr>
      <w:r w:rsidRPr="004736CA">
        <w:rPr>
          <w:rFonts w:ascii="Verdana" w:hAnsi="Verdana"/>
          <w:sz w:val="32"/>
          <w:szCs w:val="32"/>
        </w:rPr>
        <w:t>Norges Blindeforbunds Ungdom</w:t>
      </w:r>
    </w:p>
    <w:p w:rsidR="00990F25" w:rsidRDefault="00990F25" w:rsidP="007536A8">
      <w:pPr>
        <w:pStyle w:val="Ingenmellomrom"/>
        <w:jc w:val="center"/>
        <w:rPr>
          <w:rFonts w:ascii="Verdana" w:hAnsi="Verdana"/>
          <w:sz w:val="32"/>
          <w:szCs w:val="32"/>
        </w:rPr>
      </w:pPr>
    </w:p>
    <w:p w:rsidR="00990F25" w:rsidRDefault="00990F25" w:rsidP="007536A8">
      <w:pPr>
        <w:pStyle w:val="Ingenmellomrom"/>
        <w:jc w:val="center"/>
        <w:rPr>
          <w:rFonts w:ascii="Verdana" w:hAnsi="Verdana"/>
          <w:sz w:val="32"/>
          <w:szCs w:val="32"/>
        </w:rPr>
      </w:pPr>
      <w:r>
        <w:rPr>
          <w:rFonts w:ascii="Verdana" w:hAnsi="Verdana"/>
          <w:sz w:val="32"/>
          <w:szCs w:val="32"/>
        </w:rPr>
        <w:t>Dato: 5. mai 2020.</w:t>
      </w:r>
    </w:p>
    <w:p w:rsidR="00990F25" w:rsidRPr="00B11552" w:rsidRDefault="00B11552">
      <w:pPr>
        <w:pStyle w:val="Overskriftforinnholdsfortegnelse"/>
        <w:rPr>
          <w:rFonts w:ascii="Verdana" w:hAnsi="Verdana"/>
          <w:b/>
        </w:rPr>
      </w:pPr>
      <w:bookmarkStart w:id="0" w:name="_Toc508119660"/>
      <w:r>
        <w:rPr>
          <w:rFonts w:ascii="Verdana" w:hAnsi="Verdana"/>
          <w:b/>
        </w:rPr>
        <w:t>Tidspunkt: 18.30-22.15</w:t>
      </w:r>
    </w:p>
    <w:p w:rsidR="00990F25" w:rsidRPr="00B11552" w:rsidRDefault="00990F25" w:rsidP="00A43395">
      <w:pPr>
        <w:rPr>
          <w:rFonts w:ascii="Verdana" w:hAnsi="Verdana"/>
          <w:sz w:val="24"/>
          <w:szCs w:val="24"/>
          <w:lang w:eastAsia="nb-NO"/>
        </w:rPr>
      </w:pPr>
      <w:r w:rsidRPr="00B11552">
        <w:rPr>
          <w:rFonts w:ascii="Verdana" w:hAnsi="Verdana"/>
          <w:sz w:val="24"/>
          <w:szCs w:val="24"/>
          <w:lang w:eastAsia="nb-NO"/>
        </w:rPr>
        <w:t>Møtet ble avholdt</w:t>
      </w:r>
      <w:r w:rsidR="00B11552">
        <w:rPr>
          <w:rFonts w:ascii="Verdana" w:hAnsi="Verdana"/>
          <w:sz w:val="24"/>
          <w:szCs w:val="24"/>
          <w:lang w:eastAsia="nb-NO"/>
        </w:rPr>
        <w:t xml:space="preserve"> på zoom</w:t>
      </w:r>
    </w:p>
    <w:p w:rsidR="00990F25" w:rsidRPr="00B11552" w:rsidRDefault="00990F25" w:rsidP="00A43395">
      <w:pPr>
        <w:rPr>
          <w:rFonts w:ascii="Verdana" w:hAnsi="Verdana"/>
          <w:sz w:val="24"/>
          <w:szCs w:val="24"/>
          <w:lang w:eastAsia="nb-NO"/>
        </w:rPr>
      </w:pPr>
      <w:r w:rsidRPr="00B11552">
        <w:rPr>
          <w:rFonts w:ascii="Verdana" w:hAnsi="Verdana"/>
          <w:sz w:val="24"/>
          <w:szCs w:val="24"/>
          <w:lang w:eastAsia="nb-NO"/>
        </w:rPr>
        <w:t>Til stede:</w:t>
      </w:r>
      <w:r w:rsidR="00B11552">
        <w:rPr>
          <w:rFonts w:ascii="Verdana" w:hAnsi="Verdana"/>
          <w:sz w:val="24"/>
          <w:szCs w:val="24"/>
          <w:lang w:eastAsia="nb-NO"/>
        </w:rPr>
        <w:t xml:space="preserve"> </w:t>
      </w:r>
      <w:r w:rsidRPr="00B11552">
        <w:rPr>
          <w:rFonts w:ascii="Verdana" w:hAnsi="Verdana"/>
          <w:sz w:val="24"/>
          <w:szCs w:val="24"/>
          <w:lang w:eastAsia="nb-NO"/>
        </w:rPr>
        <w:t>Lena Gimse (leder)</w:t>
      </w:r>
      <w:r w:rsidR="00B11552">
        <w:rPr>
          <w:rFonts w:ascii="Verdana" w:hAnsi="Verdana"/>
          <w:sz w:val="24"/>
          <w:szCs w:val="24"/>
          <w:lang w:eastAsia="nb-NO"/>
        </w:rPr>
        <w:t xml:space="preserve">, </w:t>
      </w:r>
      <w:r w:rsidRPr="00B11552">
        <w:rPr>
          <w:rFonts w:ascii="Verdana" w:hAnsi="Verdana"/>
          <w:sz w:val="24"/>
          <w:szCs w:val="24"/>
          <w:lang w:eastAsia="nb-NO"/>
        </w:rPr>
        <w:t>Frida Maria Natland (nestleder)</w:t>
      </w:r>
      <w:r w:rsidR="00B11552">
        <w:rPr>
          <w:rFonts w:ascii="Verdana" w:hAnsi="Verdana"/>
          <w:sz w:val="24"/>
          <w:szCs w:val="24"/>
          <w:lang w:eastAsia="nb-NO"/>
        </w:rPr>
        <w:t xml:space="preserve">, Helene Romset, </w:t>
      </w:r>
      <w:r w:rsidRPr="00B11552">
        <w:rPr>
          <w:rFonts w:ascii="Verdana" w:hAnsi="Verdana"/>
          <w:sz w:val="24"/>
          <w:szCs w:val="24"/>
          <w:lang w:eastAsia="nb-NO"/>
        </w:rPr>
        <w:t>Henning Knudsen</w:t>
      </w:r>
      <w:r w:rsidR="00B11552">
        <w:rPr>
          <w:rFonts w:ascii="Verdana" w:hAnsi="Verdana"/>
          <w:sz w:val="24"/>
          <w:szCs w:val="24"/>
          <w:lang w:eastAsia="nb-NO"/>
        </w:rPr>
        <w:t xml:space="preserve"> og </w:t>
      </w:r>
      <w:r w:rsidRPr="00B11552">
        <w:rPr>
          <w:rFonts w:ascii="Verdana" w:hAnsi="Verdana"/>
          <w:sz w:val="24"/>
          <w:szCs w:val="24"/>
          <w:lang w:eastAsia="nb-NO"/>
        </w:rPr>
        <w:t>Viktoria Røksland</w:t>
      </w:r>
      <w:r w:rsidR="00B11552">
        <w:rPr>
          <w:rFonts w:ascii="Verdana" w:hAnsi="Verdana"/>
          <w:sz w:val="24"/>
          <w:szCs w:val="24"/>
          <w:lang w:eastAsia="nb-NO"/>
        </w:rPr>
        <w:t xml:space="preserve">. </w:t>
      </w:r>
      <w:r w:rsidRPr="00B11552">
        <w:rPr>
          <w:rFonts w:ascii="Verdana" w:hAnsi="Verdana"/>
          <w:sz w:val="24"/>
          <w:szCs w:val="24"/>
          <w:lang w:eastAsia="nb-NO"/>
        </w:rPr>
        <w:t>Daglig leder Irene Elise Hamborg deltok fra administrasjonen.</w:t>
      </w:r>
    </w:p>
    <w:p w:rsidR="00990F25" w:rsidRPr="00A43395" w:rsidRDefault="00990F25" w:rsidP="00A43395">
      <w:pPr>
        <w:rPr>
          <w:lang w:eastAsia="nb-NO"/>
        </w:rPr>
      </w:pPr>
    </w:p>
    <w:p w:rsidR="00990F25" w:rsidRPr="00842303" w:rsidRDefault="00990F25">
      <w:pPr>
        <w:pStyle w:val="Overskriftforinnholdsfortegnelse"/>
        <w:rPr>
          <w:rFonts w:ascii="Verdana" w:hAnsi="Verdana"/>
          <w:b/>
        </w:rPr>
      </w:pPr>
      <w:r w:rsidRPr="00842303">
        <w:rPr>
          <w:rFonts w:ascii="Verdana" w:hAnsi="Verdana"/>
          <w:b/>
        </w:rPr>
        <w:t>Innhold</w:t>
      </w:r>
    </w:p>
    <w:p w:rsidR="00990F25" w:rsidRPr="00842303" w:rsidRDefault="00990F25">
      <w:pPr>
        <w:pStyle w:val="INNH1"/>
        <w:tabs>
          <w:tab w:val="right" w:leader="dot" w:pos="9060"/>
        </w:tabs>
        <w:rPr>
          <w:noProof/>
          <w:sz w:val="32"/>
          <w:szCs w:val="32"/>
        </w:rPr>
      </w:pPr>
      <w:r>
        <w:rPr>
          <w:rFonts w:ascii="Verdana" w:hAnsi="Verdana"/>
          <w:b/>
          <w:bCs/>
          <w:sz w:val="32"/>
          <w:szCs w:val="32"/>
        </w:rPr>
        <w:t>S</w:t>
      </w:r>
      <w:r w:rsidRPr="00842303">
        <w:rPr>
          <w:rFonts w:ascii="Verdana" w:hAnsi="Verdana"/>
          <w:b/>
          <w:bCs/>
          <w:sz w:val="32"/>
          <w:szCs w:val="32"/>
        </w:rPr>
        <w:fldChar w:fldCharType="begin"/>
      </w:r>
      <w:r w:rsidRPr="00842303">
        <w:rPr>
          <w:rFonts w:ascii="Verdana" w:hAnsi="Verdana"/>
          <w:b/>
          <w:bCs/>
          <w:sz w:val="32"/>
          <w:szCs w:val="32"/>
        </w:rPr>
        <w:instrText xml:space="preserve"> TOC \o "1-3" \h \z \u </w:instrText>
      </w:r>
      <w:r w:rsidRPr="00842303">
        <w:rPr>
          <w:rFonts w:ascii="Verdana" w:hAnsi="Verdana"/>
          <w:b/>
          <w:bCs/>
          <w:sz w:val="32"/>
          <w:szCs w:val="32"/>
        </w:rPr>
        <w:fldChar w:fldCharType="separate"/>
      </w:r>
      <w:hyperlink w:anchor="_Toc38449160" w:history="1">
        <w:r w:rsidRPr="00842303">
          <w:rPr>
            <w:rStyle w:val="Hyperkobling"/>
            <w:rFonts w:ascii="Verdana" w:hAnsi="Verdana"/>
            <w:b/>
            <w:noProof/>
            <w:sz w:val="32"/>
            <w:szCs w:val="32"/>
          </w:rPr>
          <w:t>SAK 043/20 Godkjenning av innkalling og saksliste</w:t>
        </w:r>
        <w:r w:rsidRPr="00842303">
          <w:rPr>
            <w:noProof/>
            <w:webHidden/>
            <w:sz w:val="32"/>
            <w:szCs w:val="32"/>
          </w:rPr>
          <w:tab/>
        </w:r>
        <w:r w:rsidRPr="00842303">
          <w:rPr>
            <w:noProof/>
            <w:webHidden/>
            <w:sz w:val="32"/>
            <w:szCs w:val="32"/>
          </w:rPr>
          <w:fldChar w:fldCharType="begin"/>
        </w:r>
        <w:r w:rsidRPr="00842303">
          <w:rPr>
            <w:noProof/>
            <w:webHidden/>
            <w:sz w:val="32"/>
            <w:szCs w:val="32"/>
          </w:rPr>
          <w:instrText xml:space="preserve"> PAGEREF _Toc38449160 \h </w:instrText>
        </w:r>
        <w:r w:rsidRPr="00842303">
          <w:rPr>
            <w:noProof/>
            <w:webHidden/>
            <w:sz w:val="32"/>
            <w:szCs w:val="32"/>
          </w:rPr>
        </w:r>
        <w:r w:rsidRPr="00842303">
          <w:rPr>
            <w:noProof/>
            <w:webHidden/>
            <w:sz w:val="32"/>
            <w:szCs w:val="32"/>
          </w:rPr>
          <w:fldChar w:fldCharType="separate"/>
        </w:r>
        <w:r>
          <w:rPr>
            <w:noProof/>
            <w:webHidden/>
            <w:sz w:val="32"/>
            <w:szCs w:val="32"/>
          </w:rPr>
          <w:t>3</w:t>
        </w:r>
        <w:r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1" w:history="1">
        <w:r w:rsidR="00990F25" w:rsidRPr="00842303">
          <w:rPr>
            <w:rStyle w:val="Hyperkobling"/>
            <w:rFonts w:ascii="Verdana" w:hAnsi="Verdana"/>
            <w:b/>
            <w:noProof/>
            <w:sz w:val="32"/>
            <w:szCs w:val="32"/>
          </w:rPr>
          <w:t>SAK 044/20 Orienteringer og invitasjoner</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_Toc38449161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3</w:t>
        </w:r>
        <w:r w:rsidR="00990F25" w:rsidRPr="00842303">
          <w:rPr>
            <w:noProof/>
            <w:webHidden/>
            <w:sz w:val="32"/>
            <w:szCs w:val="32"/>
          </w:rPr>
          <w:fldChar w:fldCharType="end"/>
        </w:r>
      </w:hyperlink>
    </w:p>
    <w:p w:rsidR="00990F25" w:rsidRPr="00842303" w:rsidRDefault="00A05939">
      <w:pPr>
        <w:pStyle w:val="INNH2"/>
        <w:tabs>
          <w:tab w:val="left" w:pos="880"/>
          <w:tab w:val="right" w:leader="dot" w:pos="9060"/>
        </w:tabs>
        <w:rPr>
          <w:noProof/>
          <w:sz w:val="32"/>
          <w:szCs w:val="32"/>
        </w:rPr>
      </w:pPr>
      <w:hyperlink w:anchor="_Toc38449162" w:history="1">
        <w:r w:rsidR="00990F25" w:rsidRPr="00842303">
          <w:rPr>
            <w:rStyle w:val="Hyperkobling"/>
            <w:rFonts w:ascii="Verdana" w:hAnsi="Verdana"/>
            <w:noProof/>
            <w:sz w:val="32"/>
            <w:szCs w:val="32"/>
          </w:rPr>
          <w:t>A)</w:t>
        </w:r>
        <w:r w:rsidR="00990F25" w:rsidRPr="00842303">
          <w:rPr>
            <w:noProof/>
            <w:sz w:val="32"/>
            <w:szCs w:val="32"/>
          </w:rPr>
          <w:tab/>
        </w:r>
        <w:r w:rsidR="00990F25" w:rsidRPr="00842303">
          <w:rPr>
            <w:rStyle w:val="Hyperkobling"/>
            <w:rFonts w:ascii="Verdana" w:hAnsi="Verdana"/>
            <w:noProof/>
            <w:sz w:val="32"/>
            <w:szCs w:val="32"/>
          </w:rPr>
          <w:t>Landsmøte DBSU</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_Toc38449162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3</w:t>
        </w:r>
        <w:r w:rsidR="00990F25" w:rsidRPr="00842303">
          <w:rPr>
            <w:noProof/>
            <w:webHidden/>
            <w:sz w:val="32"/>
            <w:szCs w:val="32"/>
          </w:rPr>
          <w:fldChar w:fldCharType="end"/>
        </w:r>
      </w:hyperlink>
    </w:p>
    <w:p w:rsidR="00990F25" w:rsidRPr="00842303" w:rsidRDefault="00A05939">
      <w:pPr>
        <w:pStyle w:val="INNH2"/>
        <w:tabs>
          <w:tab w:val="left" w:pos="880"/>
          <w:tab w:val="right" w:leader="dot" w:pos="9060"/>
        </w:tabs>
        <w:rPr>
          <w:noProof/>
          <w:sz w:val="32"/>
          <w:szCs w:val="32"/>
        </w:rPr>
      </w:pPr>
      <w:hyperlink w:anchor="_Toc38449163" w:history="1">
        <w:r w:rsidR="00990F25" w:rsidRPr="00842303">
          <w:rPr>
            <w:rStyle w:val="Hyperkobling"/>
            <w:rFonts w:ascii="Verdana" w:hAnsi="Verdana"/>
            <w:noProof/>
            <w:sz w:val="32"/>
            <w:szCs w:val="32"/>
          </w:rPr>
          <w:t>B)</w:t>
        </w:r>
        <w:r w:rsidR="00990F25" w:rsidRPr="00842303">
          <w:rPr>
            <w:noProof/>
            <w:sz w:val="32"/>
            <w:szCs w:val="32"/>
          </w:rPr>
          <w:tab/>
        </w:r>
        <w:r w:rsidR="00990F25" w:rsidRPr="00842303">
          <w:rPr>
            <w:rStyle w:val="Hyperkobling"/>
            <w:rFonts w:ascii="Verdana" w:hAnsi="Verdana"/>
            <w:noProof/>
            <w:sz w:val="32"/>
            <w:szCs w:val="32"/>
          </w:rPr>
          <w:t>Barne- og ungdomstinget LNU</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_Toc38449163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3</w:t>
        </w:r>
        <w:r w:rsidR="00990F25" w:rsidRPr="00842303">
          <w:rPr>
            <w:noProof/>
            <w:webHidden/>
            <w:sz w:val="32"/>
            <w:szCs w:val="32"/>
          </w:rPr>
          <w:fldChar w:fldCharType="end"/>
        </w:r>
      </w:hyperlink>
    </w:p>
    <w:p w:rsidR="00990F25" w:rsidRPr="00842303" w:rsidRDefault="00A05939">
      <w:pPr>
        <w:pStyle w:val="INNH2"/>
        <w:tabs>
          <w:tab w:val="left" w:pos="660"/>
          <w:tab w:val="right" w:leader="dot" w:pos="9060"/>
        </w:tabs>
        <w:rPr>
          <w:rFonts w:ascii="Verdana" w:hAnsi="Verdana"/>
          <w:noProof/>
          <w:sz w:val="32"/>
          <w:szCs w:val="32"/>
        </w:rPr>
      </w:pPr>
      <w:hyperlink w:anchor="_Toc38449164" w:history="1">
        <w:r w:rsidR="00990F25" w:rsidRPr="00842303">
          <w:rPr>
            <w:rStyle w:val="Hyperkobling"/>
            <w:noProof/>
            <w:sz w:val="32"/>
            <w:szCs w:val="32"/>
          </w:rPr>
          <w:t>C)</w:t>
        </w:r>
        <w:r w:rsidR="00990F25" w:rsidRPr="00842303">
          <w:rPr>
            <w:noProof/>
            <w:sz w:val="32"/>
            <w:szCs w:val="32"/>
          </w:rPr>
          <w:tab/>
        </w:r>
        <w:r w:rsidR="00990F25" w:rsidRPr="00842303">
          <w:rPr>
            <w:rStyle w:val="Hyperkobling"/>
            <w:rFonts w:ascii="Verdana" w:hAnsi="Verdana"/>
            <w:noProof/>
            <w:sz w:val="32"/>
            <w:szCs w:val="32"/>
          </w:rPr>
          <w:t>Landsmøtet til Unga syndshemmade Sverige</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_Toc38449164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3</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5" w:history="1">
        <w:r w:rsidR="00990F25" w:rsidRPr="00842303">
          <w:rPr>
            <w:rStyle w:val="Hyperkobling"/>
            <w:rFonts w:ascii="Verdana" w:hAnsi="Verdana"/>
            <w:b/>
            <w:noProof/>
            <w:sz w:val="32"/>
            <w:szCs w:val="32"/>
          </w:rPr>
          <w:t>SAK 045/20 Arbeidstid</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_Toc38449165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4</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6" w:history="1">
        <w:r w:rsidR="00990F25" w:rsidRPr="00842303">
          <w:rPr>
            <w:rStyle w:val="Hyperkobling"/>
            <w:rFonts w:ascii="Verdana" w:hAnsi="Verdana"/>
            <w:b/>
            <w:noProof/>
            <w:sz w:val="32"/>
            <w:szCs w:val="32"/>
          </w:rPr>
          <w:t>SAK 046/20 Hjemmesidene</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_Toc38449166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4</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7" w:history="1">
        <w:r w:rsidR="00990F25" w:rsidRPr="00842303">
          <w:rPr>
            <w:rStyle w:val="Hyperkobling"/>
            <w:rFonts w:ascii="Verdana" w:hAnsi="Verdana"/>
            <w:b/>
            <w:noProof/>
            <w:sz w:val="32"/>
            <w:szCs w:val="32"/>
          </w:rPr>
          <w:t>SAK 047/20 Oppdatering Covid-19 og hvordan dette påvirker NBfU sentralt og regionalt</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_Toc38449167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5</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8" w:history="1">
        <w:r w:rsidR="00990F25" w:rsidRPr="00842303">
          <w:rPr>
            <w:rStyle w:val="Hyperkobling"/>
            <w:rFonts w:ascii="Verdana" w:hAnsi="Verdana"/>
            <w:b/>
            <w:noProof/>
            <w:sz w:val="32"/>
            <w:szCs w:val="32"/>
          </w:rPr>
          <w:t>SAK 048/20 Landsmøtet 2020 (plan B)</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_Toc38449168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8</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69" w:history="1">
        <w:r w:rsidR="00990F25" w:rsidRPr="00842303">
          <w:rPr>
            <w:rStyle w:val="Hyperkobling"/>
            <w:rFonts w:ascii="Verdana" w:hAnsi="Verdana"/>
            <w:b/>
            <w:noProof/>
            <w:sz w:val="32"/>
            <w:szCs w:val="32"/>
          </w:rPr>
          <w:t>SAK 049/20 Status - Ringerunde</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_Toc38449169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9</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70" w:history="1">
        <w:r w:rsidR="00990F25" w:rsidRPr="00842303">
          <w:rPr>
            <w:rStyle w:val="Hyperkobling"/>
            <w:rFonts w:ascii="Verdana" w:hAnsi="Verdana"/>
            <w:b/>
            <w:noProof/>
            <w:sz w:val="32"/>
            <w:szCs w:val="32"/>
          </w:rPr>
          <w:t>SAK 050/20 Goalballsamarbeid med Hodr</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_Toc38449170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9</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71" w:history="1">
        <w:r w:rsidR="00990F25" w:rsidRPr="00842303">
          <w:rPr>
            <w:rStyle w:val="Hyperkobling"/>
            <w:rFonts w:ascii="Verdana" w:hAnsi="Verdana"/>
            <w:b/>
            <w:noProof/>
            <w:sz w:val="32"/>
            <w:szCs w:val="32"/>
          </w:rPr>
          <w:t>SAK 051/20 Digitale møtearenaer</w:t>
        </w:r>
        <w:r w:rsidR="00990F25" w:rsidRPr="00842303">
          <w:rPr>
            <w:noProof/>
            <w:webHidden/>
            <w:sz w:val="32"/>
            <w:szCs w:val="32"/>
          </w:rPr>
          <w:tab/>
        </w:r>
        <w:r w:rsidR="00990F25" w:rsidRPr="00842303">
          <w:rPr>
            <w:noProof/>
            <w:webHidden/>
            <w:sz w:val="32"/>
            <w:szCs w:val="32"/>
          </w:rPr>
          <w:fldChar w:fldCharType="begin"/>
        </w:r>
        <w:r w:rsidR="00990F25" w:rsidRPr="00842303">
          <w:rPr>
            <w:noProof/>
            <w:webHidden/>
            <w:sz w:val="32"/>
            <w:szCs w:val="32"/>
          </w:rPr>
          <w:instrText xml:space="preserve"> PAGEREF _Toc38449171 \h </w:instrText>
        </w:r>
        <w:r w:rsidR="00990F25" w:rsidRPr="00842303">
          <w:rPr>
            <w:noProof/>
            <w:webHidden/>
            <w:sz w:val="32"/>
            <w:szCs w:val="32"/>
          </w:rPr>
        </w:r>
        <w:r w:rsidR="00990F25" w:rsidRPr="00842303">
          <w:rPr>
            <w:noProof/>
            <w:webHidden/>
            <w:sz w:val="32"/>
            <w:szCs w:val="32"/>
          </w:rPr>
          <w:fldChar w:fldCharType="separate"/>
        </w:r>
        <w:r w:rsidR="00990F25">
          <w:rPr>
            <w:noProof/>
            <w:webHidden/>
            <w:sz w:val="32"/>
            <w:szCs w:val="32"/>
          </w:rPr>
          <w:t>10</w:t>
        </w:r>
        <w:r w:rsidR="00990F25" w:rsidRPr="00842303">
          <w:rPr>
            <w:noProof/>
            <w:webHidden/>
            <w:sz w:val="32"/>
            <w:szCs w:val="32"/>
          </w:rPr>
          <w:fldChar w:fldCharType="end"/>
        </w:r>
      </w:hyperlink>
    </w:p>
    <w:p w:rsidR="00990F25" w:rsidRPr="00842303" w:rsidRDefault="00A05939">
      <w:pPr>
        <w:pStyle w:val="INNH1"/>
        <w:tabs>
          <w:tab w:val="right" w:leader="dot" w:pos="9060"/>
        </w:tabs>
        <w:rPr>
          <w:noProof/>
          <w:sz w:val="32"/>
          <w:szCs w:val="32"/>
        </w:rPr>
      </w:pPr>
      <w:hyperlink w:anchor="_Toc38449172" w:history="1">
        <w:r w:rsidR="00990F25" w:rsidRPr="00842303">
          <w:rPr>
            <w:rStyle w:val="Hyperkobling"/>
            <w:rFonts w:ascii="Verdana" w:hAnsi="Verdana"/>
            <w:b/>
            <w:noProof/>
            <w:sz w:val="32"/>
            <w:szCs w:val="32"/>
          </w:rPr>
          <w:t>SAK 052/20 Eventuelt</w:t>
        </w:r>
        <w:r w:rsidR="00990F25" w:rsidRPr="00842303">
          <w:rPr>
            <w:noProof/>
            <w:webHidden/>
            <w:sz w:val="32"/>
            <w:szCs w:val="32"/>
          </w:rPr>
          <w:tab/>
        </w:r>
      </w:hyperlink>
    </w:p>
    <w:p w:rsidR="00990F25" w:rsidRPr="00B11552" w:rsidRDefault="00990F25">
      <w:pPr>
        <w:rPr>
          <w:rFonts w:ascii="Verdana" w:hAnsi="Verdana"/>
          <w:b/>
          <w:bCs/>
          <w:sz w:val="28"/>
          <w:szCs w:val="28"/>
        </w:rPr>
      </w:pPr>
      <w:r w:rsidRPr="00842303">
        <w:rPr>
          <w:rFonts w:ascii="Verdana" w:hAnsi="Verdana"/>
          <w:b/>
          <w:bCs/>
          <w:sz w:val="32"/>
          <w:szCs w:val="32"/>
        </w:rPr>
        <w:fldChar w:fldCharType="end"/>
      </w:r>
    </w:p>
    <w:p w:rsidR="00990F25" w:rsidRPr="00B11552" w:rsidRDefault="00990F25" w:rsidP="005C3B57">
      <w:pPr>
        <w:pStyle w:val="Overskrift1"/>
        <w:rPr>
          <w:rFonts w:ascii="Verdana" w:hAnsi="Verdana"/>
          <w:b/>
          <w:color w:val="auto"/>
          <w:sz w:val="28"/>
          <w:szCs w:val="28"/>
        </w:rPr>
      </w:pPr>
      <w:bookmarkStart w:id="1" w:name="_Toc38449160"/>
      <w:r w:rsidRPr="00B11552">
        <w:rPr>
          <w:rFonts w:ascii="Verdana" w:hAnsi="Verdana"/>
          <w:b/>
          <w:color w:val="auto"/>
          <w:sz w:val="28"/>
          <w:szCs w:val="28"/>
        </w:rPr>
        <w:lastRenderedPageBreak/>
        <w:t>SAK 043/20 Godkjenning av innkalling og saksliste</w:t>
      </w:r>
      <w:bookmarkEnd w:id="0"/>
      <w:bookmarkEnd w:id="1"/>
    </w:p>
    <w:p w:rsidR="00990F25" w:rsidRPr="00B11552" w:rsidRDefault="00990F25" w:rsidP="005C3B57">
      <w:pPr>
        <w:rPr>
          <w:rFonts w:ascii="Verdana" w:hAnsi="Verdana"/>
          <w:sz w:val="28"/>
          <w:szCs w:val="28"/>
        </w:rPr>
      </w:pPr>
      <w:r w:rsidRPr="00B11552">
        <w:rPr>
          <w:rFonts w:ascii="Verdana" w:hAnsi="Verdana"/>
          <w:sz w:val="28"/>
          <w:szCs w:val="28"/>
        </w:rPr>
        <w:t>Vedtak: Innkalling og saksliste ble godkjent.</w:t>
      </w:r>
    </w:p>
    <w:p w:rsidR="00990F25" w:rsidRPr="00B11552" w:rsidRDefault="00990F25" w:rsidP="005C3B57">
      <w:pPr>
        <w:rPr>
          <w:rFonts w:ascii="Verdana" w:hAnsi="Verdana"/>
          <w:sz w:val="28"/>
          <w:szCs w:val="28"/>
        </w:rPr>
      </w:pPr>
      <w:r w:rsidRPr="00B11552">
        <w:rPr>
          <w:rFonts w:ascii="Verdana" w:hAnsi="Verdana"/>
          <w:sz w:val="28"/>
          <w:szCs w:val="28"/>
        </w:rPr>
        <w:t xml:space="preserve"> </w:t>
      </w:r>
    </w:p>
    <w:p w:rsidR="00990F25" w:rsidRPr="00B11552" w:rsidRDefault="00990F25" w:rsidP="00D34CE9">
      <w:pPr>
        <w:pStyle w:val="Overskrift1"/>
        <w:rPr>
          <w:rFonts w:ascii="Verdana" w:hAnsi="Verdana"/>
          <w:b/>
          <w:color w:val="auto"/>
          <w:sz w:val="28"/>
          <w:szCs w:val="28"/>
        </w:rPr>
      </w:pPr>
      <w:bookmarkStart w:id="2" w:name="_Toc508119664"/>
      <w:bookmarkStart w:id="3" w:name="_Toc38449161"/>
      <w:r w:rsidRPr="00B11552">
        <w:rPr>
          <w:rFonts w:ascii="Verdana" w:hAnsi="Verdana"/>
          <w:b/>
          <w:color w:val="auto"/>
          <w:sz w:val="28"/>
          <w:szCs w:val="28"/>
        </w:rPr>
        <w:t>SAK 044/20 Orienteringer og invitasjoner</w:t>
      </w:r>
      <w:bookmarkEnd w:id="2"/>
      <w:bookmarkEnd w:id="3"/>
    </w:p>
    <w:p w:rsidR="00990F25" w:rsidRPr="00B11552" w:rsidRDefault="00990F25" w:rsidP="00E14877">
      <w:pPr>
        <w:pStyle w:val="Overskrift2"/>
        <w:numPr>
          <w:ilvl w:val="0"/>
          <w:numId w:val="19"/>
        </w:numPr>
        <w:rPr>
          <w:rFonts w:ascii="Verdana" w:hAnsi="Verdana"/>
          <w:i w:val="0"/>
        </w:rPr>
      </w:pPr>
      <w:bookmarkStart w:id="4" w:name="_Toc38449162"/>
      <w:bookmarkStart w:id="5" w:name="_Toc508119665"/>
      <w:r w:rsidRPr="00B11552">
        <w:rPr>
          <w:rFonts w:ascii="Verdana" w:hAnsi="Verdana"/>
          <w:i w:val="0"/>
        </w:rPr>
        <w:t>Landsmøte DBSU</w:t>
      </w:r>
      <w:bookmarkEnd w:id="4"/>
    </w:p>
    <w:p w:rsidR="00990F25" w:rsidRPr="00B11552" w:rsidRDefault="00990F25" w:rsidP="00BB1AC7">
      <w:pPr>
        <w:rPr>
          <w:rFonts w:ascii="Verdana" w:hAnsi="Verdana"/>
          <w:sz w:val="28"/>
          <w:szCs w:val="28"/>
        </w:rPr>
      </w:pPr>
      <w:r w:rsidRPr="00B11552">
        <w:rPr>
          <w:rFonts w:ascii="Verdana" w:hAnsi="Verdana"/>
          <w:sz w:val="28"/>
          <w:szCs w:val="28"/>
        </w:rPr>
        <w:t xml:space="preserve">Mariam Tartousi skulle representert NBfU på landsmøtet til Dansk Blindesamfunds Ungdom (DBSU) 1.-3. mai, med Hanne fra administrasjonen som ledsager. Landsmøtet er utsatt, og vil finne sted på zoom 16. mai på grunn av Covid-19. NBfU er invitert til å være til stede via zoom. Dersom Mariam ikke kan stille, ønsker sentralstyret å sende en hilsen til landsmøtet. </w:t>
      </w:r>
    </w:p>
    <w:p w:rsidR="00990F25" w:rsidRPr="00B11552" w:rsidRDefault="00990F25" w:rsidP="00BB1AC7">
      <w:pPr>
        <w:rPr>
          <w:rFonts w:ascii="Verdana" w:hAnsi="Verdana"/>
          <w:sz w:val="28"/>
          <w:szCs w:val="28"/>
        </w:rPr>
      </w:pPr>
    </w:p>
    <w:p w:rsidR="00990F25" w:rsidRPr="00B11552" w:rsidRDefault="00990F25" w:rsidP="00BB1AC7">
      <w:pPr>
        <w:rPr>
          <w:rFonts w:ascii="Verdana" w:hAnsi="Verdana"/>
          <w:sz w:val="28"/>
          <w:szCs w:val="28"/>
        </w:rPr>
      </w:pPr>
      <w:r w:rsidRPr="00B11552">
        <w:rPr>
          <w:rFonts w:ascii="Verdana" w:hAnsi="Verdana"/>
          <w:sz w:val="28"/>
          <w:szCs w:val="28"/>
        </w:rPr>
        <w:t>Vedtak: Saken ble tatt til orientering</w:t>
      </w:r>
    </w:p>
    <w:p w:rsidR="00990F25" w:rsidRPr="00B11552" w:rsidRDefault="00990F25" w:rsidP="00E14877">
      <w:pPr>
        <w:pStyle w:val="Overskrift2"/>
        <w:numPr>
          <w:ilvl w:val="0"/>
          <w:numId w:val="19"/>
        </w:numPr>
        <w:rPr>
          <w:rFonts w:ascii="Verdana" w:hAnsi="Verdana"/>
          <w:i w:val="0"/>
        </w:rPr>
      </w:pPr>
      <w:bookmarkStart w:id="6" w:name="_Toc38449163"/>
      <w:bookmarkEnd w:id="5"/>
      <w:r w:rsidRPr="00B11552">
        <w:rPr>
          <w:rFonts w:ascii="Verdana" w:hAnsi="Verdana"/>
          <w:i w:val="0"/>
        </w:rPr>
        <w:t>Barne- og ungdomstinget LNU</w:t>
      </w:r>
      <w:bookmarkEnd w:id="6"/>
    </w:p>
    <w:p w:rsidR="00990F25" w:rsidRPr="00B11552" w:rsidRDefault="00990F25" w:rsidP="00E14877">
      <w:pPr>
        <w:rPr>
          <w:rFonts w:ascii="Verdana" w:hAnsi="Verdana"/>
          <w:sz w:val="28"/>
          <w:szCs w:val="28"/>
        </w:rPr>
      </w:pPr>
      <w:r w:rsidRPr="00B11552">
        <w:rPr>
          <w:rFonts w:ascii="Verdana" w:hAnsi="Verdana"/>
          <w:sz w:val="28"/>
          <w:szCs w:val="28"/>
        </w:rPr>
        <w:t xml:space="preserve">Irene Elise orienterte kort om dialogen med LNU og prosessen før møtet med tanke på tilrettelegging for digitale plattformer. Barne- og Ungdomstinget (BUT) ble gjennomført digitalt 23. april. NBfU hadde to representanter til stede. </w:t>
      </w:r>
    </w:p>
    <w:p w:rsidR="00990F25" w:rsidRPr="00B11552" w:rsidRDefault="00990F25" w:rsidP="00E14877">
      <w:pPr>
        <w:rPr>
          <w:rFonts w:ascii="Verdana" w:hAnsi="Verdana"/>
          <w:sz w:val="28"/>
          <w:szCs w:val="28"/>
        </w:rPr>
      </w:pPr>
      <w:r w:rsidRPr="00B11552">
        <w:rPr>
          <w:rFonts w:ascii="Verdana" w:hAnsi="Verdana"/>
          <w:sz w:val="28"/>
          <w:szCs w:val="28"/>
        </w:rPr>
        <w:t>Vedtak: Saken ble tatt til orientering</w:t>
      </w:r>
    </w:p>
    <w:p w:rsidR="00990F25" w:rsidRPr="00B11552" w:rsidRDefault="00990F25" w:rsidP="00842303">
      <w:pPr>
        <w:pStyle w:val="Overskrift2"/>
        <w:numPr>
          <w:ilvl w:val="0"/>
          <w:numId w:val="19"/>
        </w:numPr>
        <w:rPr>
          <w:rFonts w:ascii="Verdana" w:hAnsi="Verdana"/>
          <w:i w:val="0"/>
        </w:rPr>
      </w:pPr>
      <w:r w:rsidRPr="00B11552">
        <w:rPr>
          <w:rFonts w:ascii="Verdana" w:hAnsi="Verdana"/>
          <w:i w:val="0"/>
        </w:rPr>
        <w:t xml:space="preserve">     </w:t>
      </w:r>
      <w:bookmarkStart w:id="7" w:name="_Toc38449164"/>
      <w:r w:rsidRPr="00B11552">
        <w:rPr>
          <w:rFonts w:ascii="Verdana" w:hAnsi="Verdana"/>
          <w:i w:val="0"/>
        </w:rPr>
        <w:t xml:space="preserve">Landsmøtet til Unga med Synnedsättning (US) </w:t>
      </w:r>
      <w:bookmarkEnd w:id="7"/>
    </w:p>
    <w:p w:rsidR="00990F25" w:rsidRPr="00B11552" w:rsidRDefault="00990F25" w:rsidP="00A06D95">
      <w:pPr>
        <w:rPr>
          <w:rFonts w:ascii="Verdana" w:hAnsi="Verdana"/>
          <w:sz w:val="28"/>
          <w:szCs w:val="28"/>
        </w:rPr>
      </w:pPr>
      <w:r w:rsidRPr="00B11552">
        <w:rPr>
          <w:rFonts w:ascii="Verdana" w:hAnsi="Verdana"/>
          <w:sz w:val="28"/>
          <w:szCs w:val="28"/>
        </w:rPr>
        <w:t>Mariam Tartousi skulle representert NBfU på medlemsforum 2.-5. juli i Stockholm. Unga med synnedsätting ønsker å gjennomføre sitt medlemsmøte til oppsatt tid, men vil, som følge av Covid-19,</w:t>
      </w:r>
      <w:r w:rsidR="00B11552">
        <w:rPr>
          <w:rFonts w:ascii="Verdana" w:hAnsi="Verdana"/>
          <w:sz w:val="28"/>
          <w:szCs w:val="28"/>
        </w:rPr>
        <w:t xml:space="preserve"> ikke ta i</w:t>
      </w:r>
      <w:r w:rsidRPr="00B11552">
        <w:rPr>
          <w:rFonts w:ascii="Verdana" w:hAnsi="Verdana"/>
          <w:sz w:val="28"/>
          <w:szCs w:val="28"/>
        </w:rPr>
        <w:t xml:space="preserve">mot internasjonale gjester. </w:t>
      </w:r>
    </w:p>
    <w:p w:rsidR="00990F25" w:rsidRPr="00B11552" w:rsidRDefault="00990F25" w:rsidP="00A06D95">
      <w:pPr>
        <w:rPr>
          <w:rFonts w:ascii="Verdana" w:hAnsi="Verdana"/>
          <w:sz w:val="28"/>
          <w:szCs w:val="28"/>
        </w:rPr>
      </w:pPr>
    </w:p>
    <w:p w:rsidR="00990F25" w:rsidRPr="00B11552" w:rsidRDefault="00990F25" w:rsidP="00A06D95">
      <w:pPr>
        <w:rPr>
          <w:rFonts w:ascii="Verdana" w:hAnsi="Verdana"/>
          <w:sz w:val="28"/>
          <w:szCs w:val="28"/>
        </w:rPr>
      </w:pPr>
      <w:r w:rsidRPr="00B11552">
        <w:rPr>
          <w:rFonts w:ascii="Verdana" w:hAnsi="Verdana"/>
          <w:sz w:val="28"/>
          <w:szCs w:val="28"/>
        </w:rPr>
        <w:t xml:space="preserve">Sentralstyret ønsker å sende en hilsen til medlemsmøtet. </w:t>
      </w:r>
    </w:p>
    <w:p w:rsidR="00990F25" w:rsidRPr="00B11552" w:rsidRDefault="00990F25" w:rsidP="00352F52">
      <w:pPr>
        <w:rPr>
          <w:rFonts w:ascii="Verdana" w:hAnsi="Verdana"/>
          <w:sz w:val="28"/>
          <w:szCs w:val="28"/>
        </w:rPr>
      </w:pPr>
      <w:r w:rsidRPr="00B11552">
        <w:rPr>
          <w:rFonts w:ascii="Verdana" w:hAnsi="Verdana"/>
          <w:sz w:val="28"/>
          <w:szCs w:val="28"/>
        </w:rPr>
        <w:t>Ved</w:t>
      </w:r>
      <w:bookmarkStart w:id="8" w:name="_Toc508119674"/>
      <w:r w:rsidRPr="00B11552">
        <w:rPr>
          <w:rFonts w:ascii="Verdana" w:hAnsi="Verdana"/>
          <w:sz w:val="28"/>
          <w:szCs w:val="28"/>
        </w:rPr>
        <w:t>tak: Saken ble tatt til orientering</w:t>
      </w:r>
    </w:p>
    <w:p w:rsidR="00990F25" w:rsidRPr="00B11552" w:rsidRDefault="00990F25" w:rsidP="00352F52">
      <w:pPr>
        <w:rPr>
          <w:rFonts w:ascii="Verdana" w:hAnsi="Verdana"/>
          <w:sz w:val="28"/>
          <w:szCs w:val="28"/>
        </w:rPr>
      </w:pPr>
    </w:p>
    <w:p w:rsidR="00990F25" w:rsidRPr="00B11552" w:rsidRDefault="00990F25" w:rsidP="00352F52">
      <w:pPr>
        <w:pStyle w:val="Overskrift1"/>
        <w:rPr>
          <w:rFonts w:ascii="Verdana" w:hAnsi="Verdana"/>
          <w:b/>
          <w:color w:val="auto"/>
          <w:sz w:val="28"/>
          <w:szCs w:val="28"/>
        </w:rPr>
      </w:pPr>
      <w:bookmarkStart w:id="9" w:name="_Toc38449165"/>
      <w:r w:rsidRPr="00B11552">
        <w:rPr>
          <w:rFonts w:ascii="Verdana" w:hAnsi="Verdana"/>
          <w:b/>
          <w:color w:val="auto"/>
          <w:sz w:val="28"/>
          <w:szCs w:val="28"/>
        </w:rPr>
        <w:lastRenderedPageBreak/>
        <w:t>SAK 045/20 Arbeidstid</w:t>
      </w:r>
      <w:bookmarkEnd w:id="9"/>
    </w:p>
    <w:p w:rsidR="00990F25" w:rsidRPr="00B11552" w:rsidRDefault="00990F25" w:rsidP="00352F52">
      <w:pPr>
        <w:pStyle w:val="Overskrift1"/>
        <w:rPr>
          <w:rFonts w:ascii="Verdana" w:hAnsi="Verdana"/>
          <w:color w:val="auto"/>
          <w:sz w:val="28"/>
          <w:szCs w:val="28"/>
        </w:rPr>
      </w:pPr>
      <w:bookmarkStart w:id="10" w:name="_Toc38449166"/>
    </w:p>
    <w:p w:rsidR="00990F25" w:rsidRPr="00B11552" w:rsidRDefault="00990F25" w:rsidP="00B11552">
      <w:pPr>
        <w:jc w:val="both"/>
        <w:rPr>
          <w:rFonts w:ascii="Verdana" w:hAnsi="Verdana"/>
          <w:sz w:val="28"/>
          <w:szCs w:val="28"/>
        </w:rPr>
      </w:pPr>
      <w:r w:rsidRPr="00B11552">
        <w:rPr>
          <w:rFonts w:ascii="Verdana" w:hAnsi="Verdana"/>
          <w:sz w:val="28"/>
          <w:szCs w:val="28"/>
        </w:rPr>
        <w:t xml:space="preserve">Lena Gimse orienterte. De to nyansettelsene i organisasjonen er ansatte med fleksibel arbeidstid. Utover plikten til å avtale arbeidstiden med nærmeste leder (her daglig leder) kan arbeidet utføres slik det passer dem best, innenfor rimelighetens grenser. </w:t>
      </w:r>
    </w:p>
    <w:p w:rsidR="00990F25" w:rsidRPr="00B11552" w:rsidRDefault="00990F25" w:rsidP="0053657E">
      <w:pPr>
        <w:pStyle w:val="Overskrift1"/>
        <w:rPr>
          <w:rFonts w:ascii="Verdana" w:hAnsi="Verdana"/>
          <w:sz w:val="28"/>
          <w:szCs w:val="28"/>
        </w:rPr>
      </w:pPr>
      <w:r w:rsidRPr="00B11552">
        <w:rPr>
          <w:rFonts w:ascii="Verdana" w:hAnsi="Verdana"/>
          <w:sz w:val="28"/>
          <w:szCs w:val="28"/>
        </w:rPr>
        <w:t xml:space="preserve">Arbeidsutvalget la derfor frem forslag til praksis for avlønning av de ansatte på helligdager, jf. arbeidsmiljøloven § 10-10, når den ansatte har en fleksibel arbeidstid i deltidsstilling. </w:t>
      </w:r>
    </w:p>
    <w:p w:rsidR="00990F25" w:rsidRPr="00B11552" w:rsidRDefault="00990F25" w:rsidP="00352F52">
      <w:pPr>
        <w:pStyle w:val="Overskrift1"/>
        <w:rPr>
          <w:rFonts w:ascii="Verdana" w:hAnsi="Verdana"/>
          <w:color w:val="auto"/>
          <w:sz w:val="28"/>
          <w:szCs w:val="28"/>
        </w:rPr>
      </w:pPr>
    </w:p>
    <w:p w:rsidR="00990F25" w:rsidRPr="00B11552" w:rsidRDefault="00990F25" w:rsidP="00D34CE9">
      <w:pPr>
        <w:rPr>
          <w:rFonts w:ascii="Verdana" w:hAnsi="Verdana"/>
          <w:sz w:val="28"/>
          <w:szCs w:val="28"/>
        </w:rPr>
      </w:pPr>
      <w:r w:rsidRPr="00B11552">
        <w:rPr>
          <w:rFonts w:ascii="Verdana" w:hAnsi="Verdana"/>
          <w:sz w:val="28"/>
          <w:szCs w:val="28"/>
        </w:rPr>
        <w:t>Forslaget var følgende:</w:t>
      </w:r>
    </w:p>
    <w:p w:rsidR="00990F25" w:rsidRPr="00B11552" w:rsidRDefault="00990F25" w:rsidP="00D34CE9">
      <w:pPr>
        <w:rPr>
          <w:rFonts w:ascii="Verdana" w:hAnsi="Verdana"/>
          <w:sz w:val="28"/>
          <w:szCs w:val="28"/>
        </w:rPr>
      </w:pPr>
    </w:p>
    <w:p w:rsidR="00990F25" w:rsidRPr="00B11552" w:rsidRDefault="00990F25" w:rsidP="00C14AAE">
      <w:pPr>
        <w:jc w:val="both"/>
        <w:rPr>
          <w:rFonts w:ascii="Verdana" w:hAnsi="Verdana"/>
          <w:sz w:val="28"/>
          <w:szCs w:val="28"/>
        </w:rPr>
      </w:pPr>
      <w:r w:rsidRPr="00B11552">
        <w:rPr>
          <w:rFonts w:ascii="Verdana" w:hAnsi="Verdana"/>
          <w:sz w:val="28"/>
          <w:szCs w:val="28"/>
        </w:rPr>
        <w:t>”</w:t>
      </w:r>
      <w:r w:rsidRPr="00B11552">
        <w:rPr>
          <w:rFonts w:ascii="Verdana" w:hAnsi="Verdana"/>
          <w:sz w:val="28"/>
          <w:szCs w:val="28"/>
          <w:lang w:eastAsia="nb-NO"/>
        </w:rPr>
        <w:t>1) NBfU gir 100 % overtidstillegg for arbeid utført på helligdager. Dette må være arbeid som er avtalt med nærmeste leder, og ikke ordinært arbeid man selv velger å utføre på disse dagene. Tillegget kan utbetales utover ordinær lønn eller avspaseres. Eksempelvis vil 3 timer arbeid utgjøre 6 timer avspasering</w:t>
      </w:r>
    </w:p>
    <w:p w:rsidR="00990F25" w:rsidRPr="00B11552" w:rsidRDefault="00990F25" w:rsidP="00C14AAE">
      <w:pPr>
        <w:numPr>
          <w:ilvl w:val="0"/>
          <w:numId w:val="27"/>
        </w:numPr>
        <w:spacing w:before="100" w:beforeAutospacing="1" w:after="100" w:afterAutospacing="1" w:line="240" w:lineRule="auto"/>
        <w:jc w:val="both"/>
        <w:rPr>
          <w:rFonts w:ascii="Verdana" w:hAnsi="Verdana"/>
          <w:sz w:val="28"/>
          <w:szCs w:val="28"/>
          <w:lang w:eastAsia="nb-NO"/>
        </w:rPr>
      </w:pPr>
      <w:r w:rsidRPr="00B11552">
        <w:rPr>
          <w:rFonts w:ascii="Verdana" w:hAnsi="Verdana"/>
          <w:sz w:val="28"/>
          <w:szCs w:val="28"/>
          <w:lang w:eastAsia="nb-NO"/>
        </w:rPr>
        <w:t>Stillinger som har fleksibel arbeidstid og en stillingsprosent på til og med 50 % får ikke lønn for helligdager. Det forventes her at man utfører arbeidet på de resterende arbeidsdagene. Stillinger fra 51-100 % får lønn for helligdager. NBfU anser arbeidsdager som faste dager først når det er arbeidsgiver som har pålagt arbeid de dagene, ikke når arbeidstaker selv velger å arbeide noen timer på tirsdager og noen timer på fredager (eksempelvis)”</w:t>
      </w:r>
    </w:p>
    <w:p w:rsidR="00990F25" w:rsidRPr="00B11552" w:rsidRDefault="00990F25" w:rsidP="00D34CE9">
      <w:pPr>
        <w:rPr>
          <w:rFonts w:ascii="Verdana" w:hAnsi="Verdana"/>
          <w:sz w:val="28"/>
          <w:szCs w:val="28"/>
        </w:rPr>
      </w:pPr>
    </w:p>
    <w:p w:rsidR="00B11552" w:rsidRPr="00B11552" w:rsidRDefault="00990F25" w:rsidP="00D34CE9">
      <w:pPr>
        <w:rPr>
          <w:rFonts w:ascii="Verdana" w:hAnsi="Verdana"/>
          <w:sz w:val="28"/>
          <w:szCs w:val="28"/>
        </w:rPr>
      </w:pPr>
      <w:r w:rsidRPr="00B11552">
        <w:rPr>
          <w:rFonts w:ascii="Verdana" w:hAnsi="Verdana"/>
          <w:sz w:val="28"/>
          <w:szCs w:val="28"/>
        </w:rPr>
        <w:t>Vedtak: Det fremlagte forslaget ble vedtatt.</w:t>
      </w:r>
    </w:p>
    <w:p w:rsidR="00B11552" w:rsidRPr="00B11552" w:rsidRDefault="00B11552" w:rsidP="00D34CE9">
      <w:pPr>
        <w:rPr>
          <w:rFonts w:ascii="Verdana" w:hAnsi="Verdana"/>
          <w:sz w:val="28"/>
          <w:szCs w:val="28"/>
        </w:rPr>
      </w:pPr>
    </w:p>
    <w:p w:rsidR="00990F25" w:rsidRPr="00B11552" w:rsidRDefault="00990F25" w:rsidP="00352F52">
      <w:pPr>
        <w:pStyle w:val="Overskrift1"/>
        <w:rPr>
          <w:rFonts w:ascii="Verdana" w:hAnsi="Verdana"/>
          <w:b/>
          <w:color w:val="auto"/>
          <w:sz w:val="28"/>
          <w:szCs w:val="28"/>
        </w:rPr>
      </w:pPr>
      <w:r w:rsidRPr="00B11552">
        <w:rPr>
          <w:rFonts w:ascii="Verdana" w:hAnsi="Verdana"/>
          <w:b/>
          <w:color w:val="auto"/>
          <w:sz w:val="28"/>
          <w:szCs w:val="28"/>
        </w:rPr>
        <w:lastRenderedPageBreak/>
        <w:t>SAK 046/20 Hjemmesidene</w:t>
      </w:r>
      <w:bookmarkEnd w:id="10"/>
    </w:p>
    <w:p w:rsidR="00990F25" w:rsidRPr="00B11552" w:rsidRDefault="00990F25" w:rsidP="00352F52">
      <w:pPr>
        <w:rPr>
          <w:rFonts w:ascii="Verdana" w:hAnsi="Verdana"/>
          <w:sz w:val="28"/>
          <w:szCs w:val="28"/>
        </w:rPr>
      </w:pPr>
    </w:p>
    <w:p w:rsidR="00990F25" w:rsidRPr="00B11552" w:rsidRDefault="00990F25" w:rsidP="00352F52">
      <w:pPr>
        <w:rPr>
          <w:rFonts w:ascii="Verdana" w:hAnsi="Verdana"/>
          <w:sz w:val="28"/>
          <w:szCs w:val="28"/>
        </w:rPr>
      </w:pPr>
      <w:r w:rsidRPr="00B11552">
        <w:rPr>
          <w:rFonts w:ascii="Verdana" w:hAnsi="Verdana"/>
          <w:sz w:val="28"/>
          <w:szCs w:val="28"/>
        </w:rPr>
        <w:t xml:space="preserve">Irene Elise orienterte om arbeidet med hjemmesidene. NBfU samarbeider med studenter ved UiO om utarbeidelsen av nye hjemmesider. En del arbeid er gjort, og det vil avholdes et møte med studentene når deres mastergrad er innlevert. </w:t>
      </w:r>
    </w:p>
    <w:p w:rsidR="00990F25" w:rsidRPr="00B11552" w:rsidRDefault="00990F25" w:rsidP="00352F52">
      <w:pPr>
        <w:rPr>
          <w:rFonts w:ascii="Verdana" w:hAnsi="Verdana"/>
          <w:sz w:val="28"/>
          <w:szCs w:val="28"/>
        </w:rPr>
      </w:pPr>
    </w:p>
    <w:p w:rsidR="00990F25" w:rsidRPr="00B11552" w:rsidRDefault="00990F25" w:rsidP="00352F52">
      <w:pPr>
        <w:rPr>
          <w:rFonts w:ascii="Verdana" w:hAnsi="Verdana"/>
          <w:sz w:val="28"/>
          <w:szCs w:val="28"/>
        </w:rPr>
      </w:pPr>
      <w:r w:rsidRPr="00B11552">
        <w:rPr>
          <w:rFonts w:ascii="Verdana" w:hAnsi="Verdana"/>
          <w:sz w:val="28"/>
          <w:szCs w:val="28"/>
        </w:rPr>
        <w:t>Vedtak: Saken ble tatt til orientering.</w:t>
      </w:r>
    </w:p>
    <w:p w:rsidR="00990F25" w:rsidRPr="00B11552" w:rsidRDefault="00990F25" w:rsidP="00352F52">
      <w:pPr>
        <w:rPr>
          <w:rFonts w:ascii="Verdana" w:hAnsi="Verdana"/>
          <w:sz w:val="28"/>
          <w:szCs w:val="28"/>
        </w:rPr>
      </w:pPr>
    </w:p>
    <w:p w:rsidR="00990F25" w:rsidRPr="00B11552" w:rsidRDefault="00990F25" w:rsidP="00D34CE9">
      <w:pPr>
        <w:pStyle w:val="Overskrift1"/>
        <w:rPr>
          <w:rFonts w:ascii="Verdana" w:hAnsi="Verdana"/>
          <w:b/>
          <w:color w:val="auto"/>
          <w:sz w:val="28"/>
          <w:szCs w:val="28"/>
        </w:rPr>
      </w:pPr>
      <w:bookmarkStart w:id="11" w:name="_Toc38449167"/>
      <w:r w:rsidRPr="00B11552">
        <w:rPr>
          <w:rFonts w:ascii="Verdana" w:hAnsi="Verdana"/>
          <w:b/>
          <w:color w:val="auto"/>
          <w:sz w:val="28"/>
          <w:szCs w:val="28"/>
        </w:rPr>
        <w:t>SAK 047/20 Oppdatering Covid-19 og hvordan dette påvirker NBfU sentralt</w:t>
      </w:r>
      <w:bookmarkEnd w:id="11"/>
    </w:p>
    <w:p w:rsidR="00990F25" w:rsidRPr="00B11552" w:rsidRDefault="00990F25" w:rsidP="00D34CE9">
      <w:pPr>
        <w:pStyle w:val="Rentekst"/>
        <w:rPr>
          <w:rFonts w:ascii="Verdana" w:hAnsi="Verdana"/>
          <w:sz w:val="28"/>
          <w:szCs w:val="28"/>
        </w:rPr>
      </w:pPr>
    </w:p>
    <w:p w:rsidR="00990F25" w:rsidRPr="00B11552" w:rsidRDefault="00990F25" w:rsidP="00A94E2A">
      <w:pPr>
        <w:pStyle w:val="Rentekst"/>
        <w:ind w:left="300"/>
        <w:rPr>
          <w:rFonts w:ascii="Verdana" w:hAnsi="Verdana"/>
          <w:sz w:val="28"/>
          <w:szCs w:val="28"/>
        </w:rPr>
      </w:pPr>
      <w:r w:rsidRPr="00B11552">
        <w:rPr>
          <w:rFonts w:ascii="Verdana" w:hAnsi="Verdana"/>
          <w:sz w:val="28"/>
          <w:szCs w:val="28"/>
        </w:rPr>
        <w:t>TVK.</w:t>
      </w:r>
    </w:p>
    <w:p w:rsidR="00990F25" w:rsidRPr="00B11552" w:rsidRDefault="00990F25" w:rsidP="00A94E2A">
      <w:pPr>
        <w:pStyle w:val="Rentekst"/>
        <w:ind w:left="300"/>
        <w:rPr>
          <w:rFonts w:ascii="Verdana" w:hAnsi="Verdana"/>
          <w:sz w:val="28"/>
          <w:szCs w:val="28"/>
        </w:rPr>
      </w:pPr>
    </w:p>
    <w:p w:rsidR="00990F25" w:rsidRPr="00B11552" w:rsidRDefault="00990F25" w:rsidP="00A94E2A">
      <w:pPr>
        <w:pStyle w:val="Rentekst"/>
        <w:rPr>
          <w:rFonts w:ascii="Verdana" w:hAnsi="Verdana"/>
          <w:sz w:val="28"/>
          <w:szCs w:val="28"/>
        </w:rPr>
      </w:pPr>
      <w:r w:rsidRPr="00B11552">
        <w:rPr>
          <w:rFonts w:ascii="Verdana" w:hAnsi="Verdana"/>
          <w:sz w:val="28"/>
          <w:szCs w:val="28"/>
        </w:rPr>
        <w:t xml:space="preserve">Irene Elise orienterte. </w:t>
      </w:r>
      <w:r w:rsidR="00B11552" w:rsidRPr="00B11552">
        <w:rPr>
          <w:rFonts w:ascii="Verdana" w:hAnsi="Verdana"/>
          <w:sz w:val="28"/>
          <w:szCs w:val="28"/>
        </w:rPr>
        <w:t>Tillitsvalgtskonferansen</w:t>
      </w:r>
      <w:r w:rsidRPr="00B11552">
        <w:rPr>
          <w:rFonts w:ascii="Verdana" w:hAnsi="Verdana"/>
          <w:sz w:val="28"/>
          <w:szCs w:val="28"/>
        </w:rPr>
        <w:t xml:space="preserve"> (TVK) skulle vært avholdt 17.-19. april, men ble utsatt. Arrangementet vil avholdes digitalt. Sentralstyret diskuterte gjennomføringen av TVK. Det var enighet om at konferansen blir avholdt i en helg, totalt åtte timer over tre dager, og basert på det opprinnelige programmet samt innspill fra de tillitsvalgte. </w:t>
      </w:r>
      <w:r w:rsidR="00B11552">
        <w:rPr>
          <w:rFonts w:ascii="Verdana" w:hAnsi="Verdana"/>
          <w:sz w:val="28"/>
          <w:szCs w:val="28"/>
        </w:rPr>
        <w:t>Man har fått endret på hotellbestilling og annet og har ikke hatt noen økonomiske tap.</w:t>
      </w:r>
    </w:p>
    <w:p w:rsidR="00990F25" w:rsidRPr="00B11552" w:rsidRDefault="00990F25" w:rsidP="00A94E2A">
      <w:pPr>
        <w:pStyle w:val="Rentekst"/>
        <w:rPr>
          <w:rFonts w:ascii="Verdana" w:hAnsi="Verdana"/>
          <w:sz w:val="28"/>
          <w:szCs w:val="28"/>
        </w:rPr>
      </w:pPr>
    </w:p>
    <w:p w:rsidR="00990F25" w:rsidRPr="00B11552" w:rsidRDefault="00990F25" w:rsidP="00B11552">
      <w:pPr>
        <w:pStyle w:val="Rentekst"/>
        <w:rPr>
          <w:rFonts w:ascii="Verdana" w:hAnsi="Verdana"/>
          <w:sz w:val="28"/>
          <w:szCs w:val="28"/>
        </w:rPr>
      </w:pPr>
      <w:r w:rsidRPr="00B11552">
        <w:rPr>
          <w:rFonts w:ascii="Verdana" w:hAnsi="Verdana"/>
          <w:sz w:val="28"/>
          <w:szCs w:val="28"/>
        </w:rPr>
        <w:t xml:space="preserve">Vedtak: TVK avholdes 22.-24. mai. Arrangementskomiteen utarbeider program basert på det opprinnelige programmet for konferansen. </w:t>
      </w:r>
    </w:p>
    <w:p w:rsidR="00990F25" w:rsidRPr="00B11552" w:rsidRDefault="00990F25" w:rsidP="00C14AAE">
      <w:pPr>
        <w:pStyle w:val="Rentekst"/>
        <w:ind w:left="360"/>
        <w:rPr>
          <w:rFonts w:ascii="Verdana" w:hAnsi="Verdana"/>
          <w:sz w:val="28"/>
          <w:szCs w:val="28"/>
        </w:rPr>
      </w:pPr>
    </w:p>
    <w:p w:rsidR="00990F25" w:rsidRPr="00B11552" w:rsidRDefault="00990F25" w:rsidP="00C14AAE">
      <w:pPr>
        <w:pStyle w:val="Rentekst"/>
        <w:rPr>
          <w:rFonts w:ascii="Verdana" w:hAnsi="Verdana"/>
          <w:sz w:val="28"/>
          <w:szCs w:val="28"/>
        </w:rPr>
      </w:pPr>
    </w:p>
    <w:p w:rsidR="00990F25" w:rsidRPr="00B11552" w:rsidRDefault="00990F25" w:rsidP="00C14AAE">
      <w:pPr>
        <w:pStyle w:val="Rentekst"/>
        <w:rPr>
          <w:rFonts w:ascii="Verdana" w:hAnsi="Verdana"/>
          <w:sz w:val="28"/>
          <w:szCs w:val="28"/>
        </w:rPr>
      </w:pPr>
      <w:r w:rsidRPr="00B11552">
        <w:rPr>
          <w:rFonts w:ascii="Verdana" w:hAnsi="Verdana"/>
          <w:sz w:val="28"/>
          <w:szCs w:val="28"/>
        </w:rPr>
        <w:t xml:space="preserve">   -    Idrettskurset 8.-10. mai.</w:t>
      </w:r>
    </w:p>
    <w:p w:rsidR="00990F25" w:rsidRPr="00B11552" w:rsidRDefault="00990F25" w:rsidP="00A94E2A">
      <w:pPr>
        <w:pStyle w:val="Rentekst"/>
        <w:rPr>
          <w:rFonts w:ascii="Verdana" w:hAnsi="Verdana"/>
          <w:sz w:val="28"/>
          <w:szCs w:val="28"/>
        </w:rPr>
      </w:pPr>
    </w:p>
    <w:p w:rsidR="00B11552" w:rsidRPr="00B11552" w:rsidRDefault="00990F25" w:rsidP="00B11552">
      <w:pPr>
        <w:pStyle w:val="Rentekst"/>
        <w:rPr>
          <w:rFonts w:ascii="Verdana" w:hAnsi="Verdana"/>
          <w:sz w:val="28"/>
          <w:szCs w:val="28"/>
        </w:rPr>
      </w:pPr>
      <w:r w:rsidRPr="00B11552">
        <w:rPr>
          <w:rFonts w:ascii="Verdana" w:hAnsi="Verdana"/>
          <w:sz w:val="28"/>
          <w:szCs w:val="28"/>
        </w:rPr>
        <w:t>Irene Elise orienterte. Kurset skulle vært avholdt 8.-1</w:t>
      </w:r>
      <w:r w:rsidR="00B11552">
        <w:rPr>
          <w:rFonts w:ascii="Verdana" w:hAnsi="Verdana"/>
          <w:sz w:val="28"/>
          <w:szCs w:val="28"/>
        </w:rPr>
        <w:t xml:space="preserve">0. mai, men er utsatt til 2021. </w:t>
      </w:r>
      <w:r w:rsidR="00F45A85">
        <w:rPr>
          <w:rFonts w:ascii="Verdana" w:hAnsi="Verdana"/>
          <w:sz w:val="28"/>
          <w:szCs w:val="28"/>
        </w:rPr>
        <w:t xml:space="preserve">Ny frist for rapportering til LNU er 01.07.2021. </w:t>
      </w:r>
      <w:r w:rsidRPr="00B11552">
        <w:rPr>
          <w:rFonts w:ascii="Verdana" w:hAnsi="Verdana"/>
          <w:sz w:val="28"/>
          <w:szCs w:val="28"/>
        </w:rPr>
        <w:t xml:space="preserve">Hotellet er booket om til 23.-25. april, men om det vil være da kurset avholdes er </w:t>
      </w:r>
      <w:r w:rsidR="00F45A85">
        <w:rPr>
          <w:rFonts w:ascii="Verdana" w:hAnsi="Verdana"/>
          <w:sz w:val="28"/>
          <w:szCs w:val="28"/>
        </w:rPr>
        <w:t>u</w:t>
      </w:r>
      <w:r w:rsidRPr="00B11552">
        <w:rPr>
          <w:rFonts w:ascii="Verdana" w:hAnsi="Verdana"/>
          <w:sz w:val="28"/>
          <w:szCs w:val="28"/>
        </w:rPr>
        <w:t xml:space="preserve">avklart. </w:t>
      </w:r>
      <w:r w:rsidR="00B11552">
        <w:rPr>
          <w:rFonts w:ascii="Verdana" w:hAnsi="Verdana"/>
          <w:sz w:val="28"/>
          <w:szCs w:val="28"/>
        </w:rPr>
        <w:t xml:space="preserve">NBfU </w:t>
      </w:r>
      <w:r w:rsidR="00B11552">
        <w:rPr>
          <w:rFonts w:ascii="Verdana" w:hAnsi="Verdana"/>
          <w:sz w:val="28"/>
          <w:szCs w:val="28"/>
        </w:rPr>
        <w:t>ikke hatt noen økonomiske tap.</w:t>
      </w:r>
    </w:p>
    <w:p w:rsidR="00990F25" w:rsidRPr="00B11552" w:rsidRDefault="00990F25" w:rsidP="00A94E2A">
      <w:pPr>
        <w:pStyle w:val="Rentekst"/>
        <w:rPr>
          <w:rFonts w:ascii="Verdana" w:hAnsi="Verdana"/>
          <w:sz w:val="28"/>
          <w:szCs w:val="28"/>
        </w:rPr>
      </w:pPr>
    </w:p>
    <w:p w:rsidR="00990F25" w:rsidRPr="00B11552" w:rsidRDefault="00990F25" w:rsidP="00A94E2A">
      <w:pPr>
        <w:pStyle w:val="Rentekst"/>
        <w:rPr>
          <w:rFonts w:ascii="Verdana" w:hAnsi="Verdana"/>
          <w:sz w:val="28"/>
          <w:szCs w:val="28"/>
        </w:rPr>
      </w:pPr>
      <w:r w:rsidRPr="00B11552">
        <w:rPr>
          <w:rFonts w:ascii="Verdana" w:hAnsi="Verdana"/>
          <w:sz w:val="28"/>
          <w:szCs w:val="28"/>
        </w:rPr>
        <w:lastRenderedPageBreak/>
        <w:t xml:space="preserve">Vedtak: Tatt til orientering. </w:t>
      </w:r>
    </w:p>
    <w:p w:rsidR="00990F25" w:rsidRPr="00B11552" w:rsidRDefault="00990F25" w:rsidP="00A94E2A">
      <w:pPr>
        <w:pStyle w:val="Rentekst"/>
        <w:rPr>
          <w:rFonts w:ascii="Verdana" w:hAnsi="Verdana"/>
          <w:sz w:val="28"/>
          <w:szCs w:val="28"/>
        </w:rPr>
      </w:pPr>
    </w:p>
    <w:p w:rsidR="00990F25" w:rsidRPr="00B11552" w:rsidRDefault="00990F25" w:rsidP="00A94E2A">
      <w:pPr>
        <w:pStyle w:val="Rentekst"/>
        <w:numPr>
          <w:ilvl w:val="0"/>
          <w:numId w:val="22"/>
        </w:numPr>
        <w:rPr>
          <w:rFonts w:ascii="Verdana" w:hAnsi="Verdana"/>
          <w:sz w:val="28"/>
          <w:szCs w:val="28"/>
        </w:rPr>
      </w:pPr>
      <w:r w:rsidRPr="00B11552">
        <w:rPr>
          <w:rFonts w:ascii="Verdana" w:hAnsi="Verdana"/>
          <w:sz w:val="28"/>
          <w:szCs w:val="28"/>
        </w:rPr>
        <w:t>Prosjekt: filmer</w:t>
      </w:r>
    </w:p>
    <w:p w:rsidR="00990F25" w:rsidRPr="00B11552" w:rsidRDefault="00990F25" w:rsidP="00A94E2A">
      <w:pPr>
        <w:pStyle w:val="Rentekst"/>
        <w:ind w:left="360"/>
        <w:rPr>
          <w:rFonts w:ascii="Verdana" w:hAnsi="Verdana"/>
          <w:sz w:val="28"/>
          <w:szCs w:val="28"/>
        </w:rPr>
      </w:pPr>
    </w:p>
    <w:p w:rsidR="00990F25" w:rsidRPr="00B11552" w:rsidRDefault="00990F25" w:rsidP="00A94E2A">
      <w:pPr>
        <w:pStyle w:val="Rentekst"/>
        <w:ind w:left="360"/>
        <w:rPr>
          <w:rFonts w:ascii="Verdana" w:hAnsi="Verdana"/>
          <w:sz w:val="28"/>
          <w:szCs w:val="28"/>
        </w:rPr>
      </w:pPr>
      <w:r w:rsidRPr="00B11552">
        <w:rPr>
          <w:rFonts w:ascii="Verdana" w:hAnsi="Verdana"/>
          <w:sz w:val="28"/>
          <w:szCs w:val="28"/>
        </w:rPr>
        <w:t xml:space="preserve">Irene Elise orienterte. Interessepolitisk utvalg arbeider med et prosjekt i samarbeid med Avia, der det skal lages tre kortfilmer. Dette er inntil videre ikke påvirket av Covid-19. </w:t>
      </w:r>
    </w:p>
    <w:p w:rsidR="00990F25" w:rsidRPr="00B11552" w:rsidRDefault="00990F25" w:rsidP="00A94E2A">
      <w:pPr>
        <w:pStyle w:val="Rentekst"/>
        <w:rPr>
          <w:rFonts w:ascii="Verdana" w:hAnsi="Verdana"/>
          <w:sz w:val="28"/>
          <w:szCs w:val="28"/>
        </w:rPr>
      </w:pPr>
    </w:p>
    <w:p w:rsidR="00990F25" w:rsidRPr="00B11552" w:rsidRDefault="00990F25" w:rsidP="00A94E2A">
      <w:pPr>
        <w:pStyle w:val="Rentekst"/>
        <w:rPr>
          <w:rFonts w:ascii="Verdana" w:hAnsi="Verdana"/>
          <w:sz w:val="28"/>
          <w:szCs w:val="28"/>
        </w:rPr>
      </w:pPr>
      <w:r w:rsidRPr="00B11552">
        <w:rPr>
          <w:rFonts w:ascii="Verdana" w:hAnsi="Verdana"/>
          <w:sz w:val="28"/>
          <w:szCs w:val="28"/>
        </w:rPr>
        <w:t>Vedtak: Tatt til orientering.</w:t>
      </w:r>
    </w:p>
    <w:p w:rsidR="00990F25" w:rsidRPr="00B11552" w:rsidRDefault="00990F25" w:rsidP="00A94E2A">
      <w:pPr>
        <w:pStyle w:val="Rentekst"/>
        <w:ind w:left="360"/>
        <w:rPr>
          <w:rFonts w:ascii="Verdana" w:hAnsi="Verdana"/>
          <w:sz w:val="28"/>
          <w:szCs w:val="28"/>
        </w:rPr>
      </w:pPr>
    </w:p>
    <w:p w:rsidR="00990F25" w:rsidRPr="00B11552" w:rsidRDefault="00990F25" w:rsidP="00352F52">
      <w:pPr>
        <w:pStyle w:val="Rentekst"/>
        <w:numPr>
          <w:ilvl w:val="0"/>
          <w:numId w:val="22"/>
        </w:numPr>
        <w:rPr>
          <w:rFonts w:ascii="Verdana" w:hAnsi="Verdana"/>
          <w:sz w:val="28"/>
          <w:szCs w:val="28"/>
        </w:rPr>
      </w:pPr>
      <w:r w:rsidRPr="00B11552">
        <w:rPr>
          <w:rFonts w:ascii="Verdana" w:hAnsi="Verdana"/>
          <w:sz w:val="28"/>
          <w:szCs w:val="28"/>
        </w:rPr>
        <w:t>Prosjekt: bok</w:t>
      </w:r>
    </w:p>
    <w:p w:rsidR="00990F25" w:rsidRPr="00B11552" w:rsidRDefault="00990F25" w:rsidP="00A94E2A">
      <w:pPr>
        <w:pStyle w:val="Rentekst"/>
        <w:rPr>
          <w:rFonts w:ascii="Verdana" w:hAnsi="Verdana"/>
          <w:sz w:val="28"/>
          <w:szCs w:val="28"/>
        </w:rPr>
      </w:pPr>
    </w:p>
    <w:p w:rsidR="00990F25" w:rsidRPr="00B11552" w:rsidRDefault="00990F25" w:rsidP="00A94E2A">
      <w:pPr>
        <w:pStyle w:val="Rentekst"/>
        <w:rPr>
          <w:rFonts w:ascii="Verdana" w:hAnsi="Verdana"/>
          <w:sz w:val="28"/>
          <w:szCs w:val="28"/>
        </w:rPr>
      </w:pPr>
      <w:r w:rsidRPr="00B11552">
        <w:rPr>
          <w:rFonts w:ascii="Verdana" w:hAnsi="Verdana"/>
          <w:sz w:val="28"/>
          <w:szCs w:val="28"/>
        </w:rPr>
        <w:t xml:space="preserve">Irene Elise orienterte. Det har oppstått enkelte utfordringer som følge av Covid-19, men det er inntil videre ikke nødvendig å søke om utsettelse av rapportering. </w:t>
      </w:r>
    </w:p>
    <w:p w:rsidR="00990F25" w:rsidRPr="00B11552" w:rsidRDefault="00990F25" w:rsidP="00A94E2A">
      <w:pPr>
        <w:pStyle w:val="Rentekst"/>
        <w:rPr>
          <w:rFonts w:ascii="Verdana" w:hAnsi="Verdana"/>
          <w:sz w:val="28"/>
          <w:szCs w:val="28"/>
        </w:rPr>
      </w:pPr>
    </w:p>
    <w:p w:rsidR="00990F25" w:rsidRPr="00B11552" w:rsidRDefault="00990F25" w:rsidP="00A94E2A">
      <w:pPr>
        <w:pStyle w:val="Rentekst"/>
        <w:rPr>
          <w:rFonts w:ascii="Verdana" w:hAnsi="Verdana"/>
          <w:sz w:val="28"/>
          <w:szCs w:val="28"/>
        </w:rPr>
      </w:pPr>
      <w:r w:rsidRPr="00B11552">
        <w:rPr>
          <w:rFonts w:ascii="Verdana" w:hAnsi="Verdana"/>
          <w:sz w:val="28"/>
          <w:szCs w:val="28"/>
        </w:rPr>
        <w:t>Vedtak: Tatt til orientering.</w:t>
      </w:r>
    </w:p>
    <w:p w:rsidR="00990F25" w:rsidRPr="00B11552" w:rsidRDefault="00990F25" w:rsidP="00A94E2A">
      <w:pPr>
        <w:pStyle w:val="Rentekst"/>
        <w:rPr>
          <w:rFonts w:ascii="Verdana" w:hAnsi="Verdana"/>
          <w:sz w:val="28"/>
          <w:szCs w:val="28"/>
        </w:rPr>
      </w:pPr>
    </w:p>
    <w:p w:rsidR="00990F25" w:rsidRPr="00B11552" w:rsidRDefault="00990F25" w:rsidP="00352F52">
      <w:pPr>
        <w:pStyle w:val="Rentekst"/>
        <w:numPr>
          <w:ilvl w:val="0"/>
          <w:numId w:val="22"/>
        </w:numPr>
        <w:rPr>
          <w:rFonts w:ascii="Verdana" w:hAnsi="Verdana"/>
          <w:sz w:val="28"/>
          <w:szCs w:val="28"/>
        </w:rPr>
      </w:pPr>
      <w:r w:rsidRPr="00B11552">
        <w:rPr>
          <w:rFonts w:ascii="Verdana" w:hAnsi="Verdana"/>
          <w:sz w:val="28"/>
          <w:szCs w:val="28"/>
        </w:rPr>
        <w:t xml:space="preserve">Nordisk leir </w:t>
      </w:r>
    </w:p>
    <w:p w:rsidR="00990F25" w:rsidRPr="00B11552" w:rsidRDefault="00990F25" w:rsidP="00A94E2A">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Irene Elise orienterte. Nordisk leir er planlagt i tidsrommet 22.-29. juli. Norges grenser er stengt frem til 15. august. Nordisk leir må derfor avlyses.</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Det var enighet i sentralstyret om at NBfU foreslår for de andre nordiske landene at vi arrangerer nordisk leir i 2021. </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Vedtak: Nordisk leir avlyses. NBfU ønsker å arrangere nordisk leir i 2021. </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   -    Sentralstyremøtet.</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Lena orienterte, og la frem forslag, på vegne av arbeidsutvalget, til den praktiske gjennomføringen av sentralstyremøte 5/20 som er planlagt helgen 19.-21. juni.</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lastRenderedPageBreak/>
        <w:t xml:space="preserve">Forslaget innebar at sentralstyremøtet avholdes som et fysisk møte, men at kun styremedlemmer med stemmerett møter. Dette antallet vil gjøre det mulig å ha et møte hvor det kan holdes god avstand under møtene, og at færrest mulig må reise. </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Som følge av at sakene som må behandles i juni vil være særdeles vanskelige å gjennomføre digitalt, samt at det bør kunne la seg gjøre å gjennomføre møtet innenfor gjeldende smittevernlovgivning, velger sentralstyret å støtte det fremlagte forslaget.</w:t>
      </w:r>
    </w:p>
    <w:p w:rsidR="00990F25" w:rsidRPr="00B11552" w:rsidRDefault="00990F25" w:rsidP="00D34CE9">
      <w:pPr>
        <w:pStyle w:val="Rentekst"/>
        <w:rPr>
          <w:rFonts w:ascii="Verdana" w:hAnsi="Verdana"/>
          <w:sz w:val="28"/>
          <w:szCs w:val="28"/>
        </w:rPr>
      </w:pPr>
    </w:p>
    <w:p w:rsidR="00990F25" w:rsidRPr="00B11552" w:rsidRDefault="00F45A85" w:rsidP="00D34CE9">
      <w:pPr>
        <w:pStyle w:val="Rentekst"/>
        <w:rPr>
          <w:rFonts w:ascii="Verdana" w:hAnsi="Verdana"/>
          <w:sz w:val="28"/>
          <w:szCs w:val="28"/>
        </w:rPr>
      </w:pPr>
      <w:r w:rsidRPr="00B11552">
        <w:rPr>
          <w:rFonts w:ascii="Verdana" w:hAnsi="Verdana"/>
          <w:sz w:val="28"/>
          <w:szCs w:val="28"/>
        </w:rPr>
        <w:t>Vedtak</w:t>
      </w:r>
      <w:r w:rsidR="00990F25" w:rsidRPr="00B11552">
        <w:rPr>
          <w:rFonts w:ascii="Verdana" w:hAnsi="Verdana"/>
          <w:sz w:val="28"/>
          <w:szCs w:val="28"/>
        </w:rPr>
        <w:t>: Det avholdes forsøksvis et fysisk sentralstyremøte, der kun medlemmer med stemmerett deltar. Varamedlemmer kan delta på møtet digitalt, om dette er ønskelig.</w:t>
      </w:r>
    </w:p>
    <w:p w:rsidR="00990F25" w:rsidRPr="00B11552" w:rsidRDefault="00990F25" w:rsidP="00D34CE9">
      <w:pPr>
        <w:pStyle w:val="Overskrift1"/>
        <w:rPr>
          <w:rFonts w:ascii="Verdana" w:hAnsi="Verdana"/>
          <w:b/>
          <w:color w:val="auto"/>
          <w:sz w:val="28"/>
          <w:szCs w:val="28"/>
        </w:rPr>
      </w:pPr>
    </w:p>
    <w:p w:rsidR="00990F25" w:rsidRPr="00B11552" w:rsidRDefault="00990F25" w:rsidP="00D34CE9">
      <w:pPr>
        <w:pStyle w:val="Overskrift1"/>
        <w:rPr>
          <w:rFonts w:ascii="Verdana" w:hAnsi="Verdana"/>
          <w:b/>
          <w:color w:val="auto"/>
          <w:sz w:val="28"/>
          <w:szCs w:val="28"/>
        </w:rPr>
      </w:pPr>
      <w:r w:rsidRPr="00B11552">
        <w:rPr>
          <w:rFonts w:ascii="Verdana" w:hAnsi="Verdana"/>
          <w:b/>
          <w:color w:val="auto"/>
          <w:sz w:val="28"/>
          <w:szCs w:val="28"/>
        </w:rPr>
        <w:t>SAK 048/20 Oppdatering Covid-19 og hvordan dette påvirker NBfUs regioner</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Irene Elise orienterte kort fra hver region, og deres planlagte arrangementer til og med utgangen av juli 2020</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Region Øst avholdt sitt årsmøte før Norge ble stengt. Forøvrig ble årsmøtene avholdt digitalt.</w:t>
      </w: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 </w:t>
      </w: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Region Øst har utsatt ”flytte for seg selv”-kurset, som skulle avholdes 12.-14. juni, til 2021. Region Øst og Vest har avlyst sin Lisebergtur. </w:t>
      </w:r>
    </w:p>
    <w:p w:rsidR="00990F25" w:rsidRPr="00B11552" w:rsidRDefault="00990F25" w:rsidP="00D34CE9">
      <w:pPr>
        <w:pStyle w:val="Rentekst"/>
        <w:rPr>
          <w:rFonts w:ascii="Verdana" w:hAnsi="Verdana"/>
          <w:sz w:val="28"/>
          <w:szCs w:val="28"/>
        </w:rPr>
      </w:pPr>
    </w:p>
    <w:p w:rsidR="00990F25" w:rsidRPr="00B11552" w:rsidRDefault="00990F25" w:rsidP="00D34CE9">
      <w:pPr>
        <w:pStyle w:val="Rentekst"/>
        <w:rPr>
          <w:rFonts w:ascii="Verdana" w:hAnsi="Verdana"/>
          <w:sz w:val="28"/>
          <w:szCs w:val="28"/>
        </w:rPr>
      </w:pPr>
      <w:r w:rsidRPr="00B11552">
        <w:rPr>
          <w:rFonts w:ascii="Verdana" w:hAnsi="Verdana"/>
          <w:sz w:val="28"/>
          <w:szCs w:val="28"/>
        </w:rPr>
        <w:t xml:space="preserve">Region Østs friluftskurs avholdes ikke før i slutten av august, men det skal i utgangspunktet avholdes et forkurs 5.-7. juni. Dette skal som utgangspunkt fremdeles avholdes. Det samme gjelder region Nords sommertur, som skal avholdes 3.-6. august 2020. </w:t>
      </w:r>
    </w:p>
    <w:p w:rsidR="00990F25" w:rsidRPr="00B11552" w:rsidRDefault="00990F25" w:rsidP="00D34CE9">
      <w:pPr>
        <w:pStyle w:val="Rentekst"/>
        <w:rPr>
          <w:rFonts w:ascii="Verdana" w:hAnsi="Verdana"/>
          <w:sz w:val="28"/>
          <w:szCs w:val="28"/>
        </w:rPr>
      </w:pPr>
    </w:p>
    <w:p w:rsidR="00990F25" w:rsidRPr="00B11552" w:rsidRDefault="00990F25" w:rsidP="00352F52">
      <w:pPr>
        <w:pStyle w:val="Overskrift1"/>
        <w:rPr>
          <w:rFonts w:ascii="Verdana" w:hAnsi="Verdana"/>
          <w:color w:val="auto"/>
          <w:sz w:val="28"/>
          <w:szCs w:val="28"/>
        </w:rPr>
      </w:pPr>
      <w:bookmarkStart w:id="12" w:name="_Toc38449168"/>
      <w:r w:rsidRPr="00B11552">
        <w:rPr>
          <w:rFonts w:ascii="Verdana" w:hAnsi="Verdana"/>
          <w:color w:val="auto"/>
          <w:sz w:val="28"/>
          <w:szCs w:val="28"/>
        </w:rPr>
        <w:t xml:space="preserve">Vedtak: Saken ble tatt til orientering. </w:t>
      </w:r>
    </w:p>
    <w:p w:rsidR="00990F25" w:rsidRPr="00B11552" w:rsidRDefault="00990F25" w:rsidP="00D34CE9">
      <w:pPr>
        <w:rPr>
          <w:rFonts w:ascii="Verdana" w:hAnsi="Verdana"/>
          <w:sz w:val="28"/>
          <w:szCs w:val="28"/>
        </w:rPr>
      </w:pPr>
    </w:p>
    <w:p w:rsidR="00990F25" w:rsidRPr="00B11552" w:rsidRDefault="00990F25" w:rsidP="00352F52">
      <w:pPr>
        <w:pStyle w:val="Overskrift1"/>
        <w:rPr>
          <w:rFonts w:ascii="Verdana" w:hAnsi="Verdana"/>
          <w:b/>
          <w:color w:val="auto"/>
          <w:sz w:val="28"/>
          <w:szCs w:val="28"/>
        </w:rPr>
      </w:pPr>
      <w:r w:rsidRPr="00B11552">
        <w:rPr>
          <w:rFonts w:ascii="Verdana" w:hAnsi="Verdana"/>
          <w:b/>
          <w:color w:val="auto"/>
          <w:sz w:val="28"/>
          <w:szCs w:val="28"/>
        </w:rPr>
        <w:lastRenderedPageBreak/>
        <w:t>SAK 049/20 Landsmøtet 2020 (plan B)</w:t>
      </w:r>
      <w:bookmarkEnd w:id="12"/>
    </w:p>
    <w:p w:rsidR="00990F25" w:rsidRPr="00B11552" w:rsidRDefault="00990F25" w:rsidP="00352F52">
      <w:pPr>
        <w:rPr>
          <w:rFonts w:ascii="Verdana" w:hAnsi="Verdana"/>
          <w:sz w:val="28"/>
          <w:szCs w:val="28"/>
        </w:rPr>
      </w:pPr>
    </w:p>
    <w:p w:rsidR="00990F25" w:rsidRPr="00B11552" w:rsidRDefault="00990F25" w:rsidP="00352F52">
      <w:pPr>
        <w:rPr>
          <w:rFonts w:ascii="Verdana" w:hAnsi="Verdana"/>
          <w:sz w:val="28"/>
          <w:szCs w:val="28"/>
        </w:rPr>
      </w:pPr>
      <w:r w:rsidRPr="00B11552">
        <w:rPr>
          <w:rFonts w:ascii="Verdana" w:hAnsi="Verdana"/>
          <w:sz w:val="28"/>
          <w:szCs w:val="28"/>
        </w:rPr>
        <w:t>Lena orienterte. Landsmøtet er planlagt til 11.-13. september 2020, ved Park Inn Oslo Airport Hotel West rett ved Gardermoen. Da helsemyndighetene uttaler at de fortløpende må vurdere om forsamlinger mellom 30 og 100 mennesker ikke nødvendigvis kan tillates gjennomført ut året må vi ha en plan B for landsmøtet da det er åpnet opp for deltakelse fra alle medlemmer i år, og antallet påmeldte således ikke kan kontrolleres.</w:t>
      </w:r>
    </w:p>
    <w:p w:rsidR="00990F25" w:rsidRPr="00B11552" w:rsidRDefault="00990F25" w:rsidP="00352F52">
      <w:pPr>
        <w:rPr>
          <w:rFonts w:ascii="Verdana" w:hAnsi="Verdana"/>
          <w:sz w:val="28"/>
          <w:szCs w:val="28"/>
        </w:rPr>
      </w:pPr>
    </w:p>
    <w:p w:rsidR="00990F25" w:rsidRPr="00B11552" w:rsidRDefault="00990F25" w:rsidP="00352F52">
      <w:pPr>
        <w:rPr>
          <w:rFonts w:ascii="Verdana" w:hAnsi="Verdana"/>
          <w:sz w:val="28"/>
          <w:szCs w:val="28"/>
        </w:rPr>
      </w:pPr>
      <w:r w:rsidRPr="00B11552">
        <w:rPr>
          <w:rFonts w:ascii="Verdana" w:hAnsi="Verdana"/>
          <w:sz w:val="28"/>
          <w:szCs w:val="28"/>
        </w:rPr>
        <w:t xml:space="preserve">Sentralstyret ser med beklagelse, at grunnet den pågående pandemien, er det ikke forsvarlig å avholde et landsmøtet der alle medlemmene inviteres. Et arrangement hvor det åpnes for at alle medlemmer kan delta, og det ikke settes noen maksimal grense for antall deltakere, vil ikke være smittevernmessig forsvarlig. </w:t>
      </w:r>
    </w:p>
    <w:p w:rsidR="00990F25" w:rsidRPr="00B11552" w:rsidRDefault="00990F25" w:rsidP="00352F52">
      <w:pPr>
        <w:rPr>
          <w:rFonts w:ascii="Verdana" w:hAnsi="Verdana"/>
          <w:sz w:val="28"/>
          <w:szCs w:val="28"/>
        </w:rPr>
      </w:pPr>
    </w:p>
    <w:p w:rsidR="00990F25" w:rsidRPr="00B11552" w:rsidRDefault="00990F25" w:rsidP="00352F52">
      <w:pPr>
        <w:rPr>
          <w:rFonts w:ascii="Verdana" w:hAnsi="Verdana"/>
          <w:sz w:val="28"/>
          <w:szCs w:val="28"/>
        </w:rPr>
      </w:pPr>
      <w:r w:rsidRPr="00B11552">
        <w:rPr>
          <w:rFonts w:ascii="Verdana" w:hAnsi="Verdana"/>
          <w:sz w:val="28"/>
          <w:szCs w:val="28"/>
        </w:rPr>
        <w:t xml:space="preserve">Sentralstyret vil videre ta en vurdering av om landsmøtet kan gjennomføres fysisk på sitt møte i juni. </w:t>
      </w:r>
    </w:p>
    <w:p w:rsidR="00990F25" w:rsidRPr="00B11552" w:rsidRDefault="00990F25" w:rsidP="006943B7">
      <w:pPr>
        <w:rPr>
          <w:rFonts w:ascii="Verdana" w:hAnsi="Verdana"/>
          <w:sz w:val="28"/>
          <w:szCs w:val="28"/>
        </w:rPr>
      </w:pPr>
    </w:p>
    <w:p w:rsidR="00990F25" w:rsidRPr="00B11552" w:rsidRDefault="00990F25" w:rsidP="006943B7">
      <w:pPr>
        <w:rPr>
          <w:rFonts w:ascii="Verdana" w:hAnsi="Verdana"/>
          <w:sz w:val="28"/>
          <w:szCs w:val="28"/>
        </w:rPr>
      </w:pPr>
      <w:r w:rsidRPr="00B11552">
        <w:rPr>
          <w:rFonts w:ascii="Verdana" w:hAnsi="Verdana"/>
          <w:sz w:val="28"/>
          <w:szCs w:val="28"/>
        </w:rPr>
        <w:t xml:space="preserve">Vedtak: Landsmøtet vil gjennomføres ordinært, og ikke som et åpent medlemsmøte. </w:t>
      </w:r>
    </w:p>
    <w:p w:rsidR="00990F25" w:rsidRPr="00B11552" w:rsidRDefault="00990F25" w:rsidP="006943B7">
      <w:pPr>
        <w:rPr>
          <w:rFonts w:ascii="Verdana" w:hAnsi="Verdana"/>
          <w:sz w:val="28"/>
          <w:szCs w:val="28"/>
        </w:rPr>
      </w:pPr>
    </w:p>
    <w:p w:rsidR="00990F25" w:rsidRPr="00B11552" w:rsidRDefault="00990F25" w:rsidP="005C3B57">
      <w:pPr>
        <w:pStyle w:val="Overskrift1"/>
        <w:rPr>
          <w:rFonts w:ascii="Verdana" w:hAnsi="Verdana"/>
          <w:b/>
          <w:color w:val="auto"/>
          <w:sz w:val="28"/>
          <w:szCs w:val="28"/>
        </w:rPr>
      </w:pPr>
      <w:bookmarkStart w:id="13" w:name="_Toc38449169"/>
      <w:r w:rsidRPr="00B11552">
        <w:rPr>
          <w:rFonts w:ascii="Verdana" w:hAnsi="Verdana"/>
          <w:b/>
          <w:color w:val="auto"/>
          <w:sz w:val="28"/>
          <w:szCs w:val="28"/>
        </w:rPr>
        <w:t xml:space="preserve">SAK 050/20 </w:t>
      </w:r>
      <w:bookmarkEnd w:id="8"/>
      <w:r w:rsidRPr="00B11552">
        <w:rPr>
          <w:rFonts w:ascii="Verdana" w:hAnsi="Verdana"/>
          <w:b/>
          <w:color w:val="auto"/>
          <w:sz w:val="28"/>
          <w:szCs w:val="28"/>
        </w:rPr>
        <w:t>Ringerunde</w:t>
      </w:r>
      <w:bookmarkEnd w:id="13"/>
      <w:r w:rsidRPr="00B11552">
        <w:rPr>
          <w:rFonts w:ascii="Verdana" w:hAnsi="Verdana"/>
          <w:b/>
          <w:color w:val="auto"/>
          <w:sz w:val="28"/>
          <w:szCs w:val="28"/>
        </w:rPr>
        <w:t xml:space="preserve"> blant medlemmene.</w:t>
      </w:r>
    </w:p>
    <w:p w:rsidR="00990F25" w:rsidRPr="00B11552" w:rsidRDefault="00990F25" w:rsidP="005C3B57">
      <w:pPr>
        <w:rPr>
          <w:rFonts w:ascii="Verdana" w:hAnsi="Verdana"/>
          <w:sz w:val="28"/>
          <w:szCs w:val="28"/>
        </w:rPr>
      </w:pPr>
    </w:p>
    <w:p w:rsidR="00990F25" w:rsidRPr="00B11552" w:rsidRDefault="00990F25" w:rsidP="005C3B57">
      <w:pPr>
        <w:rPr>
          <w:rFonts w:ascii="Verdana" w:hAnsi="Verdana"/>
          <w:sz w:val="28"/>
          <w:szCs w:val="28"/>
        </w:rPr>
      </w:pPr>
      <w:r w:rsidRPr="00B11552">
        <w:rPr>
          <w:rFonts w:ascii="Verdana" w:hAnsi="Verdana"/>
          <w:sz w:val="28"/>
          <w:szCs w:val="28"/>
        </w:rPr>
        <w:t xml:space="preserve">Lena orienterte. Det er ønskelig å avholde en ringerunde til samtlige medlemmer i organisasjonen. Sentralstyret diskuterte om denne skal gjennomføres av administrasjonen eller tillitsvalgte, og hvilke temaer som skal tas opp. </w:t>
      </w:r>
    </w:p>
    <w:p w:rsidR="00990F25" w:rsidRPr="00B11552" w:rsidRDefault="00990F25" w:rsidP="005C3B57">
      <w:pPr>
        <w:rPr>
          <w:rFonts w:ascii="Verdana" w:hAnsi="Verdana"/>
          <w:sz w:val="28"/>
          <w:szCs w:val="28"/>
        </w:rPr>
      </w:pPr>
    </w:p>
    <w:p w:rsidR="00990F25" w:rsidRPr="00B11552" w:rsidRDefault="00990F25" w:rsidP="005C3B57">
      <w:pPr>
        <w:rPr>
          <w:rFonts w:ascii="Verdana" w:hAnsi="Verdana"/>
          <w:sz w:val="28"/>
          <w:szCs w:val="28"/>
        </w:rPr>
      </w:pPr>
      <w:r w:rsidRPr="00B11552">
        <w:rPr>
          <w:rFonts w:ascii="Verdana" w:hAnsi="Verdana"/>
          <w:sz w:val="28"/>
          <w:szCs w:val="28"/>
        </w:rPr>
        <w:lastRenderedPageBreak/>
        <w:t xml:space="preserve">Det var enighet om at ringerunden skal gjennomføres, og at administrasjonen har ansvaret for dette sammen med de tillitsvalgte som ønsker å delta. Regionene forespørres om noen av deres tillitsvalgte vil bidra i ringerunden. </w:t>
      </w:r>
    </w:p>
    <w:p w:rsidR="00990F25" w:rsidRPr="00B11552" w:rsidRDefault="00990F25" w:rsidP="005C3B57">
      <w:pPr>
        <w:rPr>
          <w:rFonts w:ascii="Verdana" w:hAnsi="Verdana"/>
          <w:sz w:val="28"/>
          <w:szCs w:val="28"/>
        </w:rPr>
      </w:pPr>
    </w:p>
    <w:p w:rsidR="00990F25" w:rsidRPr="00B11552" w:rsidRDefault="00990F25" w:rsidP="005C3B57">
      <w:pPr>
        <w:rPr>
          <w:rFonts w:ascii="Verdana" w:hAnsi="Verdana"/>
          <w:sz w:val="28"/>
          <w:szCs w:val="28"/>
        </w:rPr>
      </w:pPr>
      <w:r w:rsidRPr="00B11552">
        <w:rPr>
          <w:rFonts w:ascii="Verdana" w:hAnsi="Verdana"/>
          <w:sz w:val="28"/>
          <w:szCs w:val="28"/>
        </w:rPr>
        <w:t xml:space="preserve">Vedtak: Det gjennomføres en ringerunde blant medlemmene. Denne vil gjennomføres i samarbeid mellom administrasjon og tillitsvalgte. </w:t>
      </w:r>
    </w:p>
    <w:p w:rsidR="00990F25" w:rsidRPr="00B11552" w:rsidRDefault="00990F25" w:rsidP="005C3B57">
      <w:pPr>
        <w:rPr>
          <w:rFonts w:ascii="Verdana" w:hAnsi="Verdana"/>
          <w:sz w:val="28"/>
          <w:szCs w:val="28"/>
        </w:rPr>
      </w:pPr>
    </w:p>
    <w:p w:rsidR="00990F25" w:rsidRPr="00B11552" w:rsidRDefault="00990F25" w:rsidP="00AB3E99">
      <w:pPr>
        <w:pStyle w:val="Overskrift1"/>
        <w:rPr>
          <w:rFonts w:ascii="Verdana" w:hAnsi="Verdana"/>
          <w:b/>
          <w:color w:val="auto"/>
          <w:sz w:val="28"/>
          <w:szCs w:val="28"/>
        </w:rPr>
      </w:pPr>
      <w:bookmarkStart w:id="14" w:name="_Toc508119676"/>
      <w:bookmarkStart w:id="15" w:name="_Toc38449170"/>
      <w:r w:rsidRPr="00B11552">
        <w:rPr>
          <w:rFonts w:ascii="Verdana" w:hAnsi="Verdana"/>
          <w:b/>
          <w:color w:val="auto"/>
          <w:sz w:val="28"/>
          <w:szCs w:val="28"/>
        </w:rPr>
        <w:t xml:space="preserve">SAK 051/20 </w:t>
      </w:r>
      <w:bookmarkEnd w:id="14"/>
      <w:r w:rsidRPr="00B11552">
        <w:rPr>
          <w:rFonts w:ascii="Verdana" w:hAnsi="Verdana"/>
          <w:b/>
          <w:color w:val="auto"/>
          <w:sz w:val="28"/>
          <w:szCs w:val="28"/>
        </w:rPr>
        <w:t>Goalballsamarbeid med Hodr</w:t>
      </w:r>
      <w:bookmarkEnd w:id="15"/>
    </w:p>
    <w:p w:rsidR="00990F25" w:rsidRPr="00B11552" w:rsidRDefault="00990F25" w:rsidP="00AB3E99">
      <w:pPr>
        <w:rPr>
          <w:rFonts w:ascii="Verdana" w:hAnsi="Verdana"/>
          <w:sz w:val="28"/>
          <w:szCs w:val="28"/>
        </w:rPr>
      </w:pPr>
    </w:p>
    <w:p w:rsidR="00990F25" w:rsidRPr="00B11552" w:rsidRDefault="00990F25" w:rsidP="00AB3E99">
      <w:pPr>
        <w:rPr>
          <w:rFonts w:ascii="Verdana" w:hAnsi="Verdana"/>
          <w:sz w:val="28"/>
          <w:szCs w:val="28"/>
        </w:rPr>
      </w:pPr>
      <w:r w:rsidRPr="00B11552">
        <w:rPr>
          <w:rFonts w:ascii="Verdana" w:hAnsi="Verdana"/>
          <w:sz w:val="28"/>
          <w:szCs w:val="28"/>
        </w:rPr>
        <w:t xml:space="preserve">Henning orienterte fra møtet med representanter fra idrettslaget Hodr, der også Helene og idrettskoordinator Carina Morken Rogers var til stede. </w:t>
      </w:r>
    </w:p>
    <w:p w:rsidR="00990F25" w:rsidRPr="00B11552" w:rsidRDefault="00990F25" w:rsidP="00AB3E99">
      <w:pPr>
        <w:rPr>
          <w:rFonts w:ascii="Verdana" w:hAnsi="Verdana"/>
          <w:sz w:val="28"/>
          <w:szCs w:val="28"/>
        </w:rPr>
      </w:pPr>
    </w:p>
    <w:p w:rsidR="00990F25" w:rsidRPr="00B11552" w:rsidRDefault="00990F25" w:rsidP="00AB3E99">
      <w:pPr>
        <w:rPr>
          <w:rFonts w:ascii="Verdana" w:hAnsi="Verdana"/>
          <w:sz w:val="28"/>
          <w:szCs w:val="28"/>
        </w:rPr>
      </w:pPr>
      <w:r w:rsidRPr="00B11552">
        <w:rPr>
          <w:rFonts w:ascii="Verdana" w:hAnsi="Verdana"/>
          <w:sz w:val="28"/>
          <w:szCs w:val="28"/>
        </w:rPr>
        <w:t xml:space="preserve">Møtet gjaldt spørsmålet om å legge NBfUs goalballsatsing inn under Hodr i Oslo, slik at satsingen underlegges idrettslaget. NBfU vil fortsatt ha ansvaret for å skaffe midler, trenere, og treningsfasciliteter, samt bidra i koordinering. </w:t>
      </w:r>
    </w:p>
    <w:p w:rsidR="00990F25" w:rsidRPr="00B11552" w:rsidRDefault="00990F25" w:rsidP="00AB3E99">
      <w:pPr>
        <w:rPr>
          <w:rFonts w:ascii="Verdana" w:hAnsi="Verdana"/>
          <w:sz w:val="28"/>
          <w:szCs w:val="28"/>
        </w:rPr>
      </w:pPr>
    </w:p>
    <w:p w:rsidR="00990F25" w:rsidRPr="00B11552" w:rsidRDefault="00990F25" w:rsidP="006A3A61">
      <w:pPr>
        <w:rPr>
          <w:rFonts w:ascii="Verdana" w:hAnsi="Verdana"/>
          <w:sz w:val="28"/>
          <w:szCs w:val="28"/>
        </w:rPr>
      </w:pPr>
      <w:r w:rsidRPr="00B11552">
        <w:rPr>
          <w:rFonts w:ascii="Verdana" w:hAnsi="Verdana"/>
          <w:sz w:val="28"/>
          <w:szCs w:val="28"/>
        </w:rPr>
        <w:t xml:space="preserve">Vedtak: Sentralstyret støtter fremlagte forslag, og er enige i at goalballsatsingen i Oslo legges under Hodr, om idrettslagets styre støtter dette. </w:t>
      </w:r>
      <w:bookmarkStart w:id="16" w:name="_Toc38449171"/>
    </w:p>
    <w:p w:rsidR="00990F25" w:rsidRPr="00B11552" w:rsidRDefault="00990F25" w:rsidP="006A3A61">
      <w:pPr>
        <w:rPr>
          <w:rFonts w:ascii="Verdana" w:hAnsi="Verdana"/>
          <w:sz w:val="28"/>
          <w:szCs w:val="28"/>
        </w:rPr>
      </w:pPr>
    </w:p>
    <w:p w:rsidR="00990F25" w:rsidRPr="00B11552" w:rsidRDefault="00990F25" w:rsidP="006A3A61">
      <w:pPr>
        <w:rPr>
          <w:rFonts w:ascii="Verdana" w:hAnsi="Verdana"/>
          <w:b/>
          <w:sz w:val="28"/>
          <w:szCs w:val="28"/>
        </w:rPr>
      </w:pPr>
      <w:r w:rsidRPr="00B11552">
        <w:rPr>
          <w:rFonts w:ascii="Verdana" w:hAnsi="Verdana"/>
          <w:b/>
          <w:sz w:val="28"/>
          <w:szCs w:val="28"/>
        </w:rPr>
        <w:t>SAK 052/20 Digitale møtearenaer</w:t>
      </w:r>
      <w:bookmarkEnd w:id="16"/>
    </w:p>
    <w:p w:rsidR="00990F25" w:rsidRPr="00B11552" w:rsidRDefault="00990F25" w:rsidP="00D34CE9">
      <w:pPr>
        <w:pStyle w:val="Rentekst"/>
        <w:jc w:val="both"/>
        <w:rPr>
          <w:rFonts w:ascii="Verdana" w:hAnsi="Verdana"/>
          <w:sz w:val="28"/>
          <w:szCs w:val="28"/>
        </w:rPr>
      </w:pPr>
    </w:p>
    <w:p w:rsidR="00990F25" w:rsidRPr="00B11552" w:rsidRDefault="00990F25" w:rsidP="006A3A61">
      <w:pPr>
        <w:pStyle w:val="Rentekst"/>
        <w:jc w:val="both"/>
        <w:rPr>
          <w:rFonts w:ascii="Verdana" w:hAnsi="Verdana"/>
          <w:sz w:val="28"/>
          <w:szCs w:val="28"/>
        </w:rPr>
      </w:pPr>
      <w:r w:rsidRPr="00B11552">
        <w:rPr>
          <w:rFonts w:ascii="Verdana" w:hAnsi="Verdana"/>
          <w:sz w:val="28"/>
          <w:szCs w:val="28"/>
        </w:rPr>
        <w:t xml:space="preserve">Lena orienterte. NBfU har arrangert flere digitale møter, og har her benyttet plattformen zoom. Det er dessverre en del medlemmer som føler de ikke har den tekniske kompetansen som kreves til å benytte seg av dette. De som i utgangspunktet ikke mestrer dette blir enda mer isolerte i denne perioden. </w:t>
      </w:r>
    </w:p>
    <w:p w:rsidR="00990F25" w:rsidRPr="00B11552" w:rsidRDefault="00990F25" w:rsidP="00D34CE9">
      <w:pPr>
        <w:pStyle w:val="Rentekst"/>
        <w:jc w:val="both"/>
        <w:rPr>
          <w:rFonts w:ascii="Verdana" w:hAnsi="Verdana"/>
          <w:sz w:val="28"/>
          <w:szCs w:val="28"/>
        </w:rPr>
      </w:pPr>
      <w:r w:rsidRPr="00B11552">
        <w:rPr>
          <w:rFonts w:ascii="Verdana" w:hAnsi="Verdana"/>
          <w:sz w:val="28"/>
          <w:szCs w:val="28"/>
        </w:rPr>
        <w:lastRenderedPageBreak/>
        <w:t xml:space="preserve">Sentralstyret diskuterte hvordan flest mulig kan inkluderes. </w:t>
      </w:r>
    </w:p>
    <w:p w:rsidR="00990F25" w:rsidRPr="00B11552" w:rsidRDefault="00990F25" w:rsidP="00D34CE9">
      <w:pPr>
        <w:pStyle w:val="Rentekst"/>
        <w:jc w:val="both"/>
        <w:rPr>
          <w:rFonts w:ascii="Verdana" w:hAnsi="Verdana"/>
          <w:sz w:val="28"/>
          <w:szCs w:val="28"/>
        </w:rPr>
      </w:pPr>
    </w:p>
    <w:p w:rsidR="00990F25" w:rsidRPr="00B11552" w:rsidRDefault="00990F25" w:rsidP="00D34CE9">
      <w:pPr>
        <w:pStyle w:val="Rentekst"/>
        <w:jc w:val="both"/>
        <w:rPr>
          <w:rFonts w:ascii="Verdana" w:hAnsi="Verdana"/>
          <w:sz w:val="28"/>
          <w:szCs w:val="28"/>
        </w:rPr>
      </w:pPr>
      <w:r w:rsidRPr="00B11552">
        <w:rPr>
          <w:rFonts w:ascii="Verdana" w:hAnsi="Verdana"/>
          <w:sz w:val="28"/>
          <w:szCs w:val="28"/>
        </w:rPr>
        <w:t>Sentralstyret ønsker å utrede mulighetene for å igangsette arbeidet med en kurspakke, muligens som et webinar som senere kan lagres for distribuering. Dette kan også kombineres med en testplattform, på for eksempel zoom. Som første tiltak bør det lages en video om hvordan Zoom skal brukes. Om dette lar seg gjøre, bør det også kunne søkes midler til et større prosjekt, gjerne i samarbeid med blindeforbundet.</w:t>
      </w:r>
    </w:p>
    <w:p w:rsidR="00990F25" w:rsidRPr="00B11552" w:rsidRDefault="00990F25" w:rsidP="00D34CE9">
      <w:pPr>
        <w:pStyle w:val="Rentekst"/>
        <w:jc w:val="both"/>
        <w:rPr>
          <w:rFonts w:ascii="Verdana" w:hAnsi="Verdana"/>
          <w:sz w:val="28"/>
          <w:szCs w:val="28"/>
        </w:rPr>
      </w:pPr>
    </w:p>
    <w:p w:rsidR="00990F25" w:rsidRPr="00B11552" w:rsidRDefault="00990F25" w:rsidP="00D34CE9">
      <w:pPr>
        <w:pStyle w:val="Rentekst"/>
        <w:jc w:val="both"/>
        <w:rPr>
          <w:rFonts w:ascii="Verdana" w:hAnsi="Verdana"/>
          <w:sz w:val="28"/>
          <w:szCs w:val="28"/>
        </w:rPr>
      </w:pPr>
      <w:r w:rsidRPr="00B11552">
        <w:rPr>
          <w:rFonts w:ascii="Verdana" w:hAnsi="Verdana"/>
          <w:sz w:val="28"/>
          <w:szCs w:val="28"/>
        </w:rPr>
        <w:t>Sentralstyret ønsker også å se på muligheten for et tilbud med en enda lavere terskel, for eksemp</w:t>
      </w:r>
      <w:r w:rsidR="00F45A85">
        <w:rPr>
          <w:rFonts w:ascii="Verdana" w:hAnsi="Verdana"/>
          <w:sz w:val="28"/>
          <w:szCs w:val="28"/>
        </w:rPr>
        <w:t>el en medlemsgruppe på Facebook.</w:t>
      </w:r>
    </w:p>
    <w:p w:rsidR="00990F25" w:rsidRPr="00B11552" w:rsidRDefault="00990F25" w:rsidP="00D34CE9">
      <w:pPr>
        <w:pStyle w:val="Rentekst"/>
        <w:jc w:val="both"/>
        <w:rPr>
          <w:rFonts w:ascii="Verdana" w:hAnsi="Verdana"/>
          <w:sz w:val="28"/>
          <w:szCs w:val="28"/>
        </w:rPr>
      </w:pPr>
    </w:p>
    <w:p w:rsidR="00990F25" w:rsidRPr="00B11552" w:rsidRDefault="00990F25" w:rsidP="00D34CE9">
      <w:pPr>
        <w:pStyle w:val="Rentekst"/>
        <w:jc w:val="both"/>
        <w:rPr>
          <w:rFonts w:ascii="Verdana" w:hAnsi="Verdana"/>
          <w:sz w:val="28"/>
          <w:szCs w:val="28"/>
        </w:rPr>
      </w:pPr>
      <w:r w:rsidRPr="00B11552">
        <w:rPr>
          <w:rFonts w:ascii="Verdana" w:hAnsi="Verdana"/>
          <w:sz w:val="28"/>
          <w:szCs w:val="28"/>
        </w:rPr>
        <w:t>Det var også enighet om at, om frivillige ressurser benyttes i utarbeidelsen av kurspakken, bør disse honoreres.</w:t>
      </w:r>
    </w:p>
    <w:p w:rsidR="00990F25" w:rsidRPr="00B11552" w:rsidRDefault="00990F25" w:rsidP="00561B0C">
      <w:pPr>
        <w:rPr>
          <w:rFonts w:ascii="Verdana" w:hAnsi="Verdana"/>
          <w:sz w:val="28"/>
          <w:szCs w:val="28"/>
        </w:rPr>
      </w:pPr>
    </w:p>
    <w:p w:rsidR="00990F25" w:rsidRPr="00B11552" w:rsidRDefault="00990F25" w:rsidP="00E87DAA">
      <w:pPr>
        <w:rPr>
          <w:rFonts w:ascii="Verdana" w:hAnsi="Verdana"/>
          <w:sz w:val="28"/>
          <w:szCs w:val="28"/>
        </w:rPr>
      </w:pPr>
      <w:r w:rsidRPr="00B11552">
        <w:rPr>
          <w:rFonts w:ascii="Verdana" w:hAnsi="Verdana"/>
          <w:sz w:val="28"/>
          <w:szCs w:val="28"/>
        </w:rPr>
        <w:t xml:space="preserve">Vedtak: Sentralstyret tok diskusjonen til orientering, og ber administrasjonen i samarbeid med tillitsvalgte igangsette arbeidet med en kurspakke, og også kontakte Blindeforbundet med forespørsel om et samarbeid. Administrasjonen bes også vurdere mulighetene for en medlemsgruppe på </w:t>
      </w:r>
      <w:r w:rsidR="00F45A85" w:rsidRPr="00B11552">
        <w:rPr>
          <w:rFonts w:ascii="Verdana" w:hAnsi="Verdana"/>
          <w:sz w:val="28"/>
          <w:szCs w:val="28"/>
        </w:rPr>
        <w:t>Facebook</w:t>
      </w:r>
      <w:bookmarkStart w:id="17" w:name="_GoBack"/>
      <w:bookmarkEnd w:id="17"/>
      <w:r w:rsidRPr="00B11552">
        <w:rPr>
          <w:rFonts w:ascii="Verdana" w:hAnsi="Verdana"/>
          <w:sz w:val="28"/>
          <w:szCs w:val="28"/>
        </w:rPr>
        <w:t xml:space="preserve">. </w:t>
      </w:r>
    </w:p>
    <w:p w:rsidR="00990F25" w:rsidRPr="00B11552" w:rsidRDefault="00990F25" w:rsidP="00E87DAA">
      <w:pPr>
        <w:rPr>
          <w:rFonts w:ascii="Verdana" w:hAnsi="Verdana"/>
          <w:sz w:val="28"/>
          <w:szCs w:val="28"/>
        </w:rPr>
      </w:pPr>
    </w:p>
    <w:p w:rsidR="00990F25" w:rsidRPr="00B11552" w:rsidRDefault="00990F25" w:rsidP="00E87DAA">
      <w:pPr>
        <w:rPr>
          <w:rFonts w:ascii="Verdana" w:hAnsi="Verdana"/>
          <w:sz w:val="28"/>
          <w:szCs w:val="28"/>
        </w:rPr>
      </w:pPr>
    </w:p>
    <w:p w:rsidR="00990F25" w:rsidRPr="00B11552" w:rsidRDefault="00990F25" w:rsidP="00E87DAA">
      <w:pPr>
        <w:rPr>
          <w:rFonts w:ascii="Verdana" w:hAnsi="Verdana"/>
          <w:sz w:val="28"/>
          <w:szCs w:val="28"/>
        </w:rPr>
      </w:pPr>
    </w:p>
    <w:p w:rsidR="00990F25" w:rsidRPr="00B11552" w:rsidRDefault="00990F25" w:rsidP="00E87DAA">
      <w:pPr>
        <w:rPr>
          <w:rFonts w:ascii="Verdana" w:hAnsi="Verdana"/>
          <w:sz w:val="28"/>
          <w:szCs w:val="28"/>
        </w:rPr>
      </w:pPr>
      <w:r w:rsidRPr="00B11552">
        <w:rPr>
          <w:rFonts w:ascii="Verdana" w:hAnsi="Verdana"/>
          <w:sz w:val="28"/>
          <w:szCs w:val="28"/>
        </w:rPr>
        <w:t>Henning Knudsen</w:t>
      </w:r>
    </w:p>
    <w:p w:rsidR="00990F25" w:rsidRPr="00B11552" w:rsidRDefault="00990F25" w:rsidP="00E87DAA">
      <w:pPr>
        <w:rPr>
          <w:rFonts w:ascii="Verdana" w:hAnsi="Verdana"/>
          <w:sz w:val="28"/>
          <w:szCs w:val="28"/>
        </w:rPr>
      </w:pPr>
      <w:r w:rsidRPr="00B11552">
        <w:rPr>
          <w:rFonts w:ascii="Verdana" w:hAnsi="Verdana"/>
          <w:sz w:val="28"/>
          <w:szCs w:val="28"/>
        </w:rPr>
        <w:t>Referent.</w:t>
      </w:r>
    </w:p>
    <w:sectPr w:rsidR="00990F25" w:rsidRPr="00B11552" w:rsidSect="0093034C">
      <w:headerReference w:type="default" r:id="rId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39" w:rsidRDefault="00A05939" w:rsidP="0093034C">
      <w:pPr>
        <w:spacing w:after="0" w:line="240" w:lineRule="auto"/>
      </w:pPr>
      <w:r>
        <w:separator/>
      </w:r>
    </w:p>
  </w:endnote>
  <w:endnote w:type="continuationSeparator" w:id="0">
    <w:p w:rsidR="00A05939" w:rsidRDefault="00A05939" w:rsidP="009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39" w:rsidRDefault="00A05939" w:rsidP="0093034C">
      <w:pPr>
        <w:spacing w:after="0" w:line="240" w:lineRule="auto"/>
      </w:pPr>
      <w:r>
        <w:separator/>
      </w:r>
    </w:p>
  </w:footnote>
  <w:footnote w:type="continuationSeparator" w:id="0">
    <w:p w:rsidR="00A05939" w:rsidRDefault="00A05939" w:rsidP="009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25" w:rsidRDefault="00F45A85">
    <w:pPr>
      <w:pStyle w:val="Topptekst"/>
    </w:pPr>
    <w:r>
      <w:rPr>
        <w:noProof/>
        <w:lang w:eastAsia="nb-NO"/>
      </w:rPr>
      <w:drawing>
        <wp:anchor distT="0" distB="0" distL="114300" distR="114300" simplePos="0" relativeHeight="251657728" behindDoc="1" locked="0" layoutInCell="1" allowOverlap="1">
          <wp:simplePos x="0" y="0"/>
          <wp:positionH relativeFrom="column">
            <wp:posOffset>4319905</wp:posOffset>
          </wp:positionH>
          <wp:positionV relativeFrom="page">
            <wp:posOffset>260350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3864"/>
    <w:multiLevelType w:val="hybridMultilevel"/>
    <w:tmpl w:val="4C26CA44"/>
    <w:lvl w:ilvl="0" w:tplc="04140011">
      <w:start w:val="1"/>
      <w:numFmt w:val="decimal"/>
      <w:lvlText w:val="%1)"/>
      <w:lvlJc w:val="left"/>
      <w:pPr>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
    <w:nsid w:val="0CFC644C"/>
    <w:multiLevelType w:val="hybridMultilevel"/>
    <w:tmpl w:val="CA56D870"/>
    <w:lvl w:ilvl="0" w:tplc="04140011">
      <w:start w:val="1"/>
      <w:numFmt w:val="decimal"/>
      <w:lvlText w:val="%1)"/>
      <w:lvlJc w:val="left"/>
      <w:pPr>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2">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2004028C"/>
    <w:multiLevelType w:val="hybridMultilevel"/>
    <w:tmpl w:val="B5480130"/>
    <w:lvl w:ilvl="0" w:tplc="C708089C">
      <w:start w:val="3"/>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7404CA"/>
    <w:multiLevelType w:val="hybridMultilevel"/>
    <w:tmpl w:val="9B209D8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2F4E6D3D"/>
    <w:multiLevelType w:val="hybridMultilevel"/>
    <w:tmpl w:val="01382A9A"/>
    <w:lvl w:ilvl="0" w:tplc="CAAEEC54">
      <w:start w:val="1"/>
      <w:numFmt w:val="decimal"/>
      <w:lvlText w:val="%1."/>
      <w:lvlJc w:val="left"/>
      <w:pPr>
        <w:ind w:left="750" w:hanging="39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310E2873"/>
    <w:multiLevelType w:val="hybridMultilevel"/>
    <w:tmpl w:val="215C1E26"/>
    <w:lvl w:ilvl="0" w:tplc="F544E2E6">
      <w:start w:val="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B45F46"/>
    <w:multiLevelType w:val="hybridMultilevel"/>
    <w:tmpl w:val="B59A7652"/>
    <w:lvl w:ilvl="0" w:tplc="EDB848DA">
      <w:start w:val="2"/>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340F70C6"/>
    <w:multiLevelType w:val="hybridMultilevel"/>
    <w:tmpl w:val="0CC64A96"/>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nsid w:val="38F853C1"/>
    <w:multiLevelType w:val="hybridMultilevel"/>
    <w:tmpl w:val="EA02DE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3B7361B1"/>
    <w:multiLevelType w:val="hybridMultilevel"/>
    <w:tmpl w:val="36141470"/>
    <w:lvl w:ilvl="0" w:tplc="04140011">
      <w:start w:val="2"/>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4">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44A370D2"/>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16">
    <w:nsid w:val="4B537F88"/>
    <w:multiLevelType w:val="hybridMultilevel"/>
    <w:tmpl w:val="8EF6FA5E"/>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4E7527F8"/>
    <w:multiLevelType w:val="hybridMultilevel"/>
    <w:tmpl w:val="08C6FED8"/>
    <w:lvl w:ilvl="0" w:tplc="6DAA8830">
      <w:start w:val="1"/>
      <w:numFmt w:val="upperLetter"/>
      <w:lvlText w:val="%1)"/>
      <w:lvlJc w:val="left"/>
      <w:pPr>
        <w:ind w:left="1080" w:hanging="360"/>
      </w:pPr>
      <w:rPr>
        <w:rFonts w:ascii="Calibri" w:eastAsia="Times New Roman" w:hAnsi="Calibri"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8">
    <w:nsid w:val="51EB5B92"/>
    <w:multiLevelType w:val="hybridMultilevel"/>
    <w:tmpl w:val="E812A68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660E051F"/>
    <w:multiLevelType w:val="hybridMultilevel"/>
    <w:tmpl w:val="4EF229CE"/>
    <w:lvl w:ilvl="0" w:tplc="D464884C">
      <w:numFmt w:val="bullet"/>
      <w:lvlText w:val="-"/>
      <w:lvlJc w:val="left"/>
      <w:pPr>
        <w:tabs>
          <w:tab w:val="num" w:pos="825"/>
        </w:tabs>
        <w:ind w:left="825" w:hanging="525"/>
      </w:pPr>
      <w:rPr>
        <w:rFonts w:ascii="Verdana" w:eastAsia="Times New Roman" w:hAnsi="Verdana"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1">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789F3143"/>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nsid w:val="7CBB7369"/>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5"/>
  </w:num>
  <w:num w:numId="4">
    <w:abstractNumId w:val="11"/>
  </w:num>
  <w:num w:numId="5">
    <w:abstractNumId w:val="22"/>
  </w:num>
  <w:num w:numId="6">
    <w:abstractNumId w:val="2"/>
  </w:num>
  <w:num w:numId="7">
    <w:abstractNumId w:val="21"/>
  </w:num>
  <w:num w:numId="8">
    <w:abstractNumId w:val="24"/>
  </w:num>
  <w:num w:numId="9">
    <w:abstractNumId w:val="10"/>
  </w:num>
  <w:num w:numId="10">
    <w:abstractNumId w:val="4"/>
  </w:num>
  <w:num w:numId="11">
    <w:abstractNumId w:val="16"/>
  </w:num>
  <w:num w:numId="12">
    <w:abstractNumId w:val="12"/>
  </w:num>
  <w:num w:numId="13">
    <w:abstractNumId w:val="14"/>
  </w:num>
  <w:num w:numId="14">
    <w:abstractNumId w:val="14"/>
  </w:num>
  <w:num w:numId="15">
    <w:abstractNumId w:val="9"/>
  </w:num>
  <w:num w:numId="16">
    <w:abstractNumId w:val="15"/>
  </w:num>
  <w:num w:numId="17">
    <w:abstractNumId w:val="25"/>
  </w:num>
  <w:num w:numId="18">
    <w:abstractNumId w:val="7"/>
  </w:num>
  <w:num w:numId="19">
    <w:abstractNumId w:val="23"/>
  </w:num>
  <w:num w:numId="20">
    <w:abstractNumId w:val="3"/>
  </w:num>
  <w:num w:numId="21">
    <w:abstractNumId w:val="18"/>
  </w:num>
  <w:num w:numId="22">
    <w:abstractNumId w:val="8"/>
  </w:num>
  <w:num w:numId="23">
    <w:abstractNumId w:val="17"/>
  </w:num>
  <w:num w:numId="24">
    <w:abstractNumId w:val="2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2257F"/>
    <w:rsid w:val="000335E4"/>
    <w:rsid w:val="000473D9"/>
    <w:rsid w:val="000B0DA8"/>
    <w:rsid w:val="000D2558"/>
    <w:rsid w:val="000D5B42"/>
    <w:rsid w:val="000F0422"/>
    <w:rsid w:val="00113DE2"/>
    <w:rsid w:val="00125844"/>
    <w:rsid w:val="001405F6"/>
    <w:rsid w:val="001659CA"/>
    <w:rsid w:val="001718E1"/>
    <w:rsid w:val="001B5D4D"/>
    <w:rsid w:val="001B720F"/>
    <w:rsid w:val="001E4410"/>
    <w:rsid w:val="001F0637"/>
    <w:rsid w:val="001F19FD"/>
    <w:rsid w:val="00275057"/>
    <w:rsid w:val="00286387"/>
    <w:rsid w:val="00293DDA"/>
    <w:rsid w:val="002955FB"/>
    <w:rsid w:val="002E0BC7"/>
    <w:rsid w:val="002F29A9"/>
    <w:rsid w:val="00352F52"/>
    <w:rsid w:val="00371C09"/>
    <w:rsid w:val="00373155"/>
    <w:rsid w:val="003755C9"/>
    <w:rsid w:val="003B4FF4"/>
    <w:rsid w:val="003D21A9"/>
    <w:rsid w:val="00401FAE"/>
    <w:rsid w:val="0040390F"/>
    <w:rsid w:val="00406CB1"/>
    <w:rsid w:val="00426E20"/>
    <w:rsid w:val="00450E8C"/>
    <w:rsid w:val="00463C08"/>
    <w:rsid w:val="00467AD3"/>
    <w:rsid w:val="004736CA"/>
    <w:rsid w:val="004774F2"/>
    <w:rsid w:val="004B1D21"/>
    <w:rsid w:val="004E0EB2"/>
    <w:rsid w:val="005319A7"/>
    <w:rsid w:val="0053657E"/>
    <w:rsid w:val="00552086"/>
    <w:rsid w:val="00561B0C"/>
    <w:rsid w:val="00570ADF"/>
    <w:rsid w:val="005825DC"/>
    <w:rsid w:val="00582EA9"/>
    <w:rsid w:val="005B1582"/>
    <w:rsid w:val="005B1E50"/>
    <w:rsid w:val="005C3B57"/>
    <w:rsid w:val="005C60F3"/>
    <w:rsid w:val="0063607D"/>
    <w:rsid w:val="00644EFC"/>
    <w:rsid w:val="00672C24"/>
    <w:rsid w:val="00675D38"/>
    <w:rsid w:val="006943B7"/>
    <w:rsid w:val="006A3A61"/>
    <w:rsid w:val="006B0BBC"/>
    <w:rsid w:val="006C6819"/>
    <w:rsid w:val="00703715"/>
    <w:rsid w:val="007309ED"/>
    <w:rsid w:val="007536A8"/>
    <w:rsid w:val="0079079A"/>
    <w:rsid w:val="00797D3B"/>
    <w:rsid w:val="007A4E09"/>
    <w:rsid w:val="007B155D"/>
    <w:rsid w:val="007D0685"/>
    <w:rsid w:val="008416D3"/>
    <w:rsid w:val="00842303"/>
    <w:rsid w:val="00891C5B"/>
    <w:rsid w:val="008939A5"/>
    <w:rsid w:val="008B4FA0"/>
    <w:rsid w:val="008B79CD"/>
    <w:rsid w:val="008E6FF0"/>
    <w:rsid w:val="009059D0"/>
    <w:rsid w:val="0093034C"/>
    <w:rsid w:val="00932B19"/>
    <w:rsid w:val="009676FE"/>
    <w:rsid w:val="00990F25"/>
    <w:rsid w:val="009B1429"/>
    <w:rsid w:val="009D1A75"/>
    <w:rsid w:val="009F1C91"/>
    <w:rsid w:val="00A05939"/>
    <w:rsid w:val="00A06D95"/>
    <w:rsid w:val="00A43395"/>
    <w:rsid w:val="00A7034F"/>
    <w:rsid w:val="00A935D5"/>
    <w:rsid w:val="00A94E2A"/>
    <w:rsid w:val="00AA04E7"/>
    <w:rsid w:val="00AB3E99"/>
    <w:rsid w:val="00AC5E09"/>
    <w:rsid w:val="00AF767B"/>
    <w:rsid w:val="00B015A7"/>
    <w:rsid w:val="00B11552"/>
    <w:rsid w:val="00B90DD8"/>
    <w:rsid w:val="00BA1078"/>
    <w:rsid w:val="00BA603C"/>
    <w:rsid w:val="00BB1AC7"/>
    <w:rsid w:val="00BC60F1"/>
    <w:rsid w:val="00BE13BB"/>
    <w:rsid w:val="00C14AAE"/>
    <w:rsid w:val="00C15C73"/>
    <w:rsid w:val="00C20E10"/>
    <w:rsid w:val="00C21F11"/>
    <w:rsid w:val="00C35432"/>
    <w:rsid w:val="00C51165"/>
    <w:rsid w:val="00C6741D"/>
    <w:rsid w:val="00C8332A"/>
    <w:rsid w:val="00D14404"/>
    <w:rsid w:val="00D26EBF"/>
    <w:rsid w:val="00D34CE9"/>
    <w:rsid w:val="00D60FB7"/>
    <w:rsid w:val="00D7155B"/>
    <w:rsid w:val="00D739BC"/>
    <w:rsid w:val="00D82937"/>
    <w:rsid w:val="00D860A7"/>
    <w:rsid w:val="00DB2C62"/>
    <w:rsid w:val="00DD5D26"/>
    <w:rsid w:val="00DE2666"/>
    <w:rsid w:val="00DF590A"/>
    <w:rsid w:val="00E01A3A"/>
    <w:rsid w:val="00E14877"/>
    <w:rsid w:val="00E53A2E"/>
    <w:rsid w:val="00E57B3A"/>
    <w:rsid w:val="00E63175"/>
    <w:rsid w:val="00E71710"/>
    <w:rsid w:val="00E83C10"/>
    <w:rsid w:val="00E87DAA"/>
    <w:rsid w:val="00EC331E"/>
    <w:rsid w:val="00EC4159"/>
    <w:rsid w:val="00EF0C71"/>
    <w:rsid w:val="00EF6D4A"/>
    <w:rsid w:val="00F02C3B"/>
    <w:rsid w:val="00F265E9"/>
    <w:rsid w:val="00F37DE7"/>
    <w:rsid w:val="00F45A85"/>
    <w:rsid w:val="00FA5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B2B79F-C588-49F5-9B42-165DBB7C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58"/>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rsid w:val="007536A8"/>
    <w:pPr>
      <w:spacing w:after="0" w:line="240" w:lineRule="auto"/>
    </w:pPr>
    <w:rPr>
      <w:szCs w:val="21"/>
    </w:rPr>
  </w:style>
  <w:style w:type="character" w:customStyle="1" w:styleId="RentekstTegn">
    <w:name w:val="Ren tekst Tegn"/>
    <w:basedOn w:val="Standardskriftforavsnitt"/>
    <w:link w:val="Rentekst"/>
    <w:uiPriority w:val="99"/>
    <w:locked/>
    <w:rsid w:val="007536A8"/>
    <w:rPr>
      <w:rFonts w:ascii="Calibri" w:hAnsi="Calibri" w:cs="Times New Roman"/>
      <w:sz w:val="21"/>
      <w:szCs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99"/>
    <w:qFormat/>
    <w:rsid w:val="005C3B57"/>
    <w:pPr>
      <w:outlineLvl w:val="9"/>
    </w:pPr>
    <w:rPr>
      <w:lang w:eastAsia="nb-NO"/>
    </w:rPr>
  </w:style>
  <w:style w:type="paragraph" w:styleId="INNH2">
    <w:name w:val="toc 2"/>
    <w:basedOn w:val="Normal"/>
    <w:next w:val="Normal"/>
    <w:autoRedefine/>
    <w:uiPriority w:val="99"/>
    <w:rsid w:val="005C3B57"/>
    <w:pPr>
      <w:spacing w:after="100"/>
      <w:ind w:left="220"/>
    </w:pPr>
    <w:rPr>
      <w:rFonts w:eastAsia="Times New Roman"/>
      <w:lang w:eastAsia="nb-NO"/>
    </w:rPr>
  </w:style>
  <w:style w:type="paragraph" w:styleId="INNH1">
    <w:name w:val="toc 1"/>
    <w:basedOn w:val="Normal"/>
    <w:next w:val="Normal"/>
    <w:autoRedefine/>
    <w:uiPriority w:val="99"/>
    <w:rsid w:val="005C3B57"/>
    <w:pPr>
      <w:spacing w:after="100"/>
    </w:pPr>
    <w:rPr>
      <w:rFonts w:eastAsia="Times New Roman"/>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 w:type="paragraph" w:styleId="NormalWeb">
    <w:name w:val="Normal (Web)"/>
    <w:basedOn w:val="Normal"/>
    <w:uiPriority w:val="99"/>
    <w:semiHidden/>
    <w:rsid w:val="007B155D"/>
    <w:pPr>
      <w:spacing w:before="100" w:beforeAutospacing="1" w:after="100" w:afterAutospacing="1"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rsid w:val="009303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93034C"/>
    <w:rPr>
      <w:rFonts w:cs="Times New Roman"/>
    </w:rPr>
  </w:style>
  <w:style w:type="paragraph" w:styleId="Bunntekst">
    <w:name w:val="footer"/>
    <w:basedOn w:val="Normal"/>
    <w:link w:val="BunntekstTegn"/>
    <w:uiPriority w:val="99"/>
    <w:rsid w:val="009303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93034C"/>
    <w:rPr>
      <w:rFonts w:cs="Times New Roman"/>
    </w:rPr>
  </w:style>
  <w:style w:type="paragraph" w:styleId="Bobletekst">
    <w:name w:val="Balloon Text"/>
    <w:basedOn w:val="Normal"/>
    <w:link w:val="BobletekstTegn"/>
    <w:uiPriority w:val="99"/>
    <w:semiHidden/>
    <w:rsid w:val="004736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4736CA"/>
    <w:rPr>
      <w:rFonts w:ascii="Segoe UI" w:hAnsi="Segoe UI" w:cs="Segoe UI"/>
      <w:sz w:val="18"/>
      <w:szCs w:val="18"/>
    </w:rPr>
  </w:style>
  <w:style w:type="character" w:customStyle="1" w:styleId="xhighlight">
    <w:name w:val="x_highlight"/>
    <w:basedOn w:val="Standardskriftforavsnitt"/>
    <w:uiPriority w:val="99"/>
    <w:rsid w:val="001F06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7834">
      <w:marLeft w:val="0"/>
      <w:marRight w:val="0"/>
      <w:marTop w:val="0"/>
      <w:marBottom w:val="0"/>
      <w:divBdr>
        <w:top w:val="none" w:sz="0" w:space="0" w:color="auto"/>
        <w:left w:val="none" w:sz="0" w:space="0" w:color="auto"/>
        <w:bottom w:val="none" w:sz="0" w:space="0" w:color="auto"/>
        <w:right w:val="none" w:sz="0" w:space="0" w:color="auto"/>
      </w:divBdr>
    </w:div>
    <w:div w:id="320427835">
      <w:marLeft w:val="0"/>
      <w:marRight w:val="0"/>
      <w:marTop w:val="0"/>
      <w:marBottom w:val="0"/>
      <w:divBdr>
        <w:top w:val="none" w:sz="0" w:space="0" w:color="auto"/>
        <w:left w:val="none" w:sz="0" w:space="0" w:color="auto"/>
        <w:bottom w:val="none" w:sz="0" w:space="0" w:color="auto"/>
        <w:right w:val="none" w:sz="0" w:space="0" w:color="auto"/>
      </w:divBdr>
    </w:div>
    <w:div w:id="320427836">
      <w:marLeft w:val="0"/>
      <w:marRight w:val="0"/>
      <w:marTop w:val="0"/>
      <w:marBottom w:val="0"/>
      <w:divBdr>
        <w:top w:val="none" w:sz="0" w:space="0" w:color="auto"/>
        <w:left w:val="none" w:sz="0" w:space="0" w:color="auto"/>
        <w:bottom w:val="none" w:sz="0" w:space="0" w:color="auto"/>
        <w:right w:val="none" w:sz="0" w:space="0" w:color="auto"/>
      </w:divBdr>
    </w:div>
    <w:div w:id="320427837">
      <w:marLeft w:val="0"/>
      <w:marRight w:val="0"/>
      <w:marTop w:val="0"/>
      <w:marBottom w:val="0"/>
      <w:divBdr>
        <w:top w:val="none" w:sz="0" w:space="0" w:color="auto"/>
        <w:left w:val="none" w:sz="0" w:space="0" w:color="auto"/>
        <w:bottom w:val="none" w:sz="0" w:space="0" w:color="auto"/>
        <w:right w:val="none" w:sz="0" w:space="0" w:color="auto"/>
      </w:divBdr>
    </w:div>
    <w:div w:id="320427838">
      <w:marLeft w:val="0"/>
      <w:marRight w:val="0"/>
      <w:marTop w:val="0"/>
      <w:marBottom w:val="0"/>
      <w:divBdr>
        <w:top w:val="none" w:sz="0" w:space="0" w:color="auto"/>
        <w:left w:val="none" w:sz="0" w:space="0" w:color="auto"/>
        <w:bottom w:val="none" w:sz="0" w:space="0" w:color="auto"/>
        <w:right w:val="none" w:sz="0" w:space="0" w:color="auto"/>
      </w:divBdr>
    </w:div>
    <w:div w:id="320427839">
      <w:marLeft w:val="0"/>
      <w:marRight w:val="0"/>
      <w:marTop w:val="0"/>
      <w:marBottom w:val="0"/>
      <w:divBdr>
        <w:top w:val="none" w:sz="0" w:space="0" w:color="auto"/>
        <w:left w:val="none" w:sz="0" w:space="0" w:color="auto"/>
        <w:bottom w:val="none" w:sz="0" w:space="0" w:color="auto"/>
        <w:right w:val="none" w:sz="0" w:space="0" w:color="auto"/>
      </w:divBdr>
    </w:div>
    <w:div w:id="320427840">
      <w:marLeft w:val="0"/>
      <w:marRight w:val="0"/>
      <w:marTop w:val="0"/>
      <w:marBottom w:val="0"/>
      <w:divBdr>
        <w:top w:val="none" w:sz="0" w:space="0" w:color="auto"/>
        <w:left w:val="none" w:sz="0" w:space="0" w:color="auto"/>
        <w:bottom w:val="none" w:sz="0" w:space="0" w:color="auto"/>
        <w:right w:val="none" w:sz="0" w:space="0" w:color="auto"/>
      </w:divBdr>
    </w:div>
    <w:div w:id="320427841">
      <w:marLeft w:val="0"/>
      <w:marRight w:val="0"/>
      <w:marTop w:val="0"/>
      <w:marBottom w:val="0"/>
      <w:divBdr>
        <w:top w:val="none" w:sz="0" w:space="0" w:color="auto"/>
        <w:left w:val="none" w:sz="0" w:space="0" w:color="auto"/>
        <w:bottom w:val="none" w:sz="0" w:space="0" w:color="auto"/>
        <w:right w:val="none" w:sz="0" w:space="0" w:color="auto"/>
      </w:divBdr>
    </w:div>
    <w:div w:id="320427842">
      <w:marLeft w:val="0"/>
      <w:marRight w:val="0"/>
      <w:marTop w:val="0"/>
      <w:marBottom w:val="0"/>
      <w:divBdr>
        <w:top w:val="none" w:sz="0" w:space="0" w:color="auto"/>
        <w:left w:val="none" w:sz="0" w:space="0" w:color="auto"/>
        <w:bottom w:val="none" w:sz="0" w:space="0" w:color="auto"/>
        <w:right w:val="none" w:sz="0" w:space="0" w:color="auto"/>
      </w:divBdr>
    </w:div>
    <w:div w:id="320427843">
      <w:marLeft w:val="0"/>
      <w:marRight w:val="0"/>
      <w:marTop w:val="0"/>
      <w:marBottom w:val="0"/>
      <w:divBdr>
        <w:top w:val="none" w:sz="0" w:space="0" w:color="auto"/>
        <w:left w:val="none" w:sz="0" w:space="0" w:color="auto"/>
        <w:bottom w:val="none" w:sz="0" w:space="0" w:color="auto"/>
        <w:right w:val="none" w:sz="0" w:space="0" w:color="auto"/>
      </w:divBdr>
    </w:div>
    <w:div w:id="320427844">
      <w:marLeft w:val="0"/>
      <w:marRight w:val="0"/>
      <w:marTop w:val="0"/>
      <w:marBottom w:val="0"/>
      <w:divBdr>
        <w:top w:val="none" w:sz="0" w:space="0" w:color="auto"/>
        <w:left w:val="none" w:sz="0" w:space="0" w:color="auto"/>
        <w:bottom w:val="none" w:sz="0" w:space="0" w:color="auto"/>
        <w:right w:val="none" w:sz="0" w:space="0" w:color="auto"/>
      </w:divBdr>
    </w:div>
    <w:div w:id="320427845">
      <w:marLeft w:val="0"/>
      <w:marRight w:val="0"/>
      <w:marTop w:val="0"/>
      <w:marBottom w:val="0"/>
      <w:divBdr>
        <w:top w:val="none" w:sz="0" w:space="0" w:color="auto"/>
        <w:left w:val="none" w:sz="0" w:space="0" w:color="auto"/>
        <w:bottom w:val="none" w:sz="0" w:space="0" w:color="auto"/>
        <w:right w:val="none" w:sz="0" w:space="0" w:color="auto"/>
      </w:divBdr>
    </w:div>
    <w:div w:id="320427846">
      <w:marLeft w:val="0"/>
      <w:marRight w:val="0"/>
      <w:marTop w:val="0"/>
      <w:marBottom w:val="0"/>
      <w:divBdr>
        <w:top w:val="none" w:sz="0" w:space="0" w:color="auto"/>
        <w:left w:val="none" w:sz="0" w:space="0" w:color="auto"/>
        <w:bottom w:val="none" w:sz="0" w:space="0" w:color="auto"/>
        <w:right w:val="none" w:sz="0" w:space="0" w:color="auto"/>
      </w:divBdr>
    </w:div>
    <w:div w:id="320427847">
      <w:marLeft w:val="0"/>
      <w:marRight w:val="0"/>
      <w:marTop w:val="0"/>
      <w:marBottom w:val="0"/>
      <w:divBdr>
        <w:top w:val="none" w:sz="0" w:space="0" w:color="auto"/>
        <w:left w:val="none" w:sz="0" w:space="0" w:color="auto"/>
        <w:bottom w:val="none" w:sz="0" w:space="0" w:color="auto"/>
        <w:right w:val="none" w:sz="0" w:space="0" w:color="auto"/>
      </w:divBdr>
    </w:div>
    <w:div w:id="320427848">
      <w:marLeft w:val="0"/>
      <w:marRight w:val="0"/>
      <w:marTop w:val="0"/>
      <w:marBottom w:val="0"/>
      <w:divBdr>
        <w:top w:val="none" w:sz="0" w:space="0" w:color="auto"/>
        <w:left w:val="none" w:sz="0" w:space="0" w:color="auto"/>
        <w:bottom w:val="none" w:sz="0" w:space="0" w:color="auto"/>
        <w:right w:val="none" w:sz="0" w:space="0" w:color="auto"/>
      </w:divBdr>
    </w:div>
    <w:div w:id="320427849">
      <w:marLeft w:val="0"/>
      <w:marRight w:val="0"/>
      <w:marTop w:val="0"/>
      <w:marBottom w:val="0"/>
      <w:divBdr>
        <w:top w:val="none" w:sz="0" w:space="0" w:color="auto"/>
        <w:left w:val="none" w:sz="0" w:space="0" w:color="auto"/>
        <w:bottom w:val="none" w:sz="0" w:space="0" w:color="auto"/>
        <w:right w:val="none" w:sz="0" w:space="0" w:color="auto"/>
      </w:divBdr>
    </w:div>
    <w:div w:id="320427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1806</Words>
  <Characters>9574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Saksliste sentralstyremøte 04/20</vt:lpstr>
    </vt:vector>
  </TitlesOfParts>
  <Company>Norges Blindeforbund</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Saksliste sentralstyremøte 04/20</dc:title>
  <dc:subject/>
  <dc:creator>Trine-Lise Østlund Blime</dc:creator>
  <cp:keywords/>
  <dc:description/>
  <cp:lastModifiedBy>Irene Elise Hamborg</cp:lastModifiedBy>
  <cp:revision>2</cp:revision>
  <cp:lastPrinted>2019-02-26T12:28:00Z</cp:lastPrinted>
  <dcterms:created xsi:type="dcterms:W3CDTF">2020-05-08T11:52:00Z</dcterms:created>
  <dcterms:modified xsi:type="dcterms:W3CDTF">2020-05-08T11:52:00Z</dcterms:modified>
</cp:coreProperties>
</file>