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63" w:rsidRPr="00FB05C6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511041" w:rsidRPr="00FB05C6" w:rsidRDefault="00511041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B95D63" w:rsidRPr="00FB05C6" w:rsidRDefault="000739D2" w:rsidP="00DF10DF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Protokoll</w:t>
      </w:r>
      <w:r w:rsidR="00ED7A5B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fra </w:t>
      </w:r>
      <w:r w:rsidR="00ED7A5B">
        <w:rPr>
          <w:rFonts w:ascii="Verdana" w:hAnsi="Verdana"/>
          <w:sz w:val="32"/>
          <w:szCs w:val="32"/>
        </w:rPr>
        <w:t>sentralstyremøte 0</w:t>
      </w:r>
      <w:r w:rsidR="00096D04">
        <w:rPr>
          <w:rFonts w:ascii="Verdana" w:hAnsi="Verdana"/>
          <w:sz w:val="32"/>
          <w:szCs w:val="32"/>
        </w:rPr>
        <w:t>5</w:t>
      </w:r>
      <w:r w:rsidR="00127F24" w:rsidRPr="00FB05C6">
        <w:rPr>
          <w:rFonts w:ascii="Verdana" w:hAnsi="Verdana"/>
          <w:sz w:val="32"/>
          <w:szCs w:val="32"/>
        </w:rPr>
        <w:t>/21</w:t>
      </w:r>
    </w:p>
    <w:p w:rsidR="00B95D63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  <w:r w:rsidRPr="00FB05C6">
        <w:rPr>
          <w:rFonts w:ascii="Verdana" w:hAnsi="Verdana"/>
          <w:sz w:val="32"/>
          <w:szCs w:val="32"/>
        </w:rPr>
        <w:t>Norges Blindeforbunds Ungdom</w:t>
      </w:r>
    </w:p>
    <w:p w:rsidR="00FB05C6" w:rsidRPr="00FB05C6" w:rsidRDefault="00FB05C6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0D3EF2" w:rsidRDefault="00096D04" w:rsidP="00831D96">
      <w:pPr>
        <w:pStyle w:val="Ingenmellomrom"/>
        <w:jc w:val="center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 xml:space="preserve">Onsdag 15. april klokken </w:t>
      </w:r>
      <w:r w:rsidRPr="000931AB">
        <w:rPr>
          <w:rFonts w:ascii="Verdana" w:hAnsi="Verdana"/>
          <w:sz w:val="24"/>
          <w:szCs w:val="32"/>
        </w:rPr>
        <w:t>17:00</w:t>
      </w:r>
      <w:r w:rsidR="00E12F45">
        <w:rPr>
          <w:rFonts w:ascii="Verdana" w:hAnsi="Verdana"/>
          <w:sz w:val="24"/>
          <w:szCs w:val="32"/>
        </w:rPr>
        <w:t>-21:00</w:t>
      </w:r>
    </w:p>
    <w:p w:rsidR="00096D04" w:rsidRPr="00B501CA" w:rsidRDefault="00096D04" w:rsidP="00096D04">
      <w:pPr>
        <w:autoSpaceDE w:val="0"/>
        <w:autoSpaceDN w:val="0"/>
        <w:adjustRightInd w:val="0"/>
        <w:jc w:val="center"/>
        <w:rPr>
          <w:rStyle w:val="Hyperkobling"/>
          <w:rFonts w:ascii="Verdana" w:hAnsi="Verdana" w:cs="Calibri"/>
          <w:color w:val="auto"/>
          <w:sz w:val="18"/>
          <w:u w:val="none"/>
        </w:rPr>
      </w:pPr>
    </w:p>
    <w:p w:rsidR="000739D2" w:rsidRPr="00C60662" w:rsidRDefault="000739D2" w:rsidP="000739D2">
      <w:pPr>
        <w:pStyle w:val="Ingenmellomrom"/>
        <w:rPr>
          <w:rFonts w:ascii="Verdana" w:hAnsi="Verdana"/>
          <w:b/>
          <w:sz w:val="24"/>
          <w:szCs w:val="32"/>
        </w:rPr>
      </w:pPr>
      <w:r w:rsidRPr="00C60662">
        <w:rPr>
          <w:rFonts w:ascii="Verdana" w:hAnsi="Verdana"/>
          <w:b/>
          <w:sz w:val="24"/>
          <w:szCs w:val="32"/>
        </w:rPr>
        <w:t>Tilstede:</w:t>
      </w:r>
    </w:p>
    <w:p w:rsidR="000739D2" w:rsidRDefault="000739D2" w:rsidP="000739D2">
      <w:pPr>
        <w:pStyle w:val="Ingenmellomrom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Magnus Kroken</w:t>
      </w:r>
    </w:p>
    <w:p w:rsidR="000739D2" w:rsidRPr="00B66D32" w:rsidRDefault="000739D2" w:rsidP="000739D2">
      <w:pPr>
        <w:pStyle w:val="Ingenmellomrom"/>
        <w:rPr>
          <w:rFonts w:ascii="Verdana" w:hAnsi="Verdana"/>
          <w:sz w:val="24"/>
          <w:szCs w:val="32"/>
          <w:lang w:val="en-US"/>
        </w:rPr>
      </w:pPr>
      <w:r w:rsidRPr="00B66D32">
        <w:rPr>
          <w:rFonts w:ascii="Verdana" w:hAnsi="Verdana"/>
          <w:sz w:val="24"/>
          <w:szCs w:val="32"/>
          <w:lang w:val="en-US"/>
        </w:rPr>
        <w:t>Lena Gimse</w:t>
      </w:r>
    </w:p>
    <w:p w:rsidR="000739D2" w:rsidRPr="00B66D32" w:rsidRDefault="000739D2" w:rsidP="000739D2">
      <w:pPr>
        <w:pStyle w:val="Ingenmellomrom"/>
        <w:rPr>
          <w:rFonts w:ascii="Verdana" w:hAnsi="Verdana"/>
          <w:sz w:val="24"/>
          <w:szCs w:val="32"/>
          <w:lang w:val="en-US"/>
        </w:rPr>
      </w:pPr>
      <w:r w:rsidRPr="00B66D32">
        <w:rPr>
          <w:rFonts w:ascii="Verdana" w:hAnsi="Verdana"/>
          <w:sz w:val="24"/>
          <w:szCs w:val="32"/>
          <w:lang w:val="en-US"/>
        </w:rPr>
        <w:t>Isabel Engan</w:t>
      </w:r>
    </w:p>
    <w:p w:rsidR="000739D2" w:rsidRPr="00B66D32" w:rsidRDefault="000739D2" w:rsidP="000739D2">
      <w:pPr>
        <w:pStyle w:val="Ingenmellomrom"/>
        <w:rPr>
          <w:rFonts w:ascii="Verdana" w:hAnsi="Verdana"/>
          <w:sz w:val="24"/>
          <w:szCs w:val="32"/>
          <w:lang w:val="en-US"/>
        </w:rPr>
      </w:pPr>
      <w:r w:rsidRPr="00B66D32">
        <w:rPr>
          <w:rFonts w:ascii="Verdana" w:hAnsi="Verdana"/>
          <w:sz w:val="24"/>
          <w:szCs w:val="32"/>
          <w:lang w:val="en-US"/>
        </w:rPr>
        <w:t>Christian Thon</w:t>
      </w:r>
    </w:p>
    <w:p w:rsidR="000739D2" w:rsidRPr="004046BE" w:rsidRDefault="000739D2" w:rsidP="000739D2">
      <w:pPr>
        <w:pStyle w:val="Ingenmellomrom"/>
        <w:rPr>
          <w:rFonts w:ascii="Verdana" w:hAnsi="Verdana"/>
          <w:sz w:val="24"/>
          <w:szCs w:val="32"/>
        </w:rPr>
      </w:pPr>
      <w:r w:rsidRPr="009117F1">
        <w:rPr>
          <w:rFonts w:ascii="Verdana" w:hAnsi="Verdana"/>
          <w:sz w:val="24"/>
          <w:szCs w:val="32"/>
        </w:rPr>
        <w:t>Ida Sødahl Utne</w:t>
      </w:r>
    </w:p>
    <w:p w:rsidR="000739D2" w:rsidRPr="000B204F" w:rsidRDefault="000739D2" w:rsidP="000739D2">
      <w:pPr>
        <w:pStyle w:val="Ingenmellomrom"/>
        <w:rPr>
          <w:rFonts w:ascii="Verdana" w:hAnsi="Verdana"/>
          <w:sz w:val="24"/>
          <w:szCs w:val="32"/>
        </w:rPr>
      </w:pPr>
      <w:r w:rsidRPr="000B204F">
        <w:rPr>
          <w:rFonts w:ascii="Verdana" w:hAnsi="Verdana"/>
          <w:sz w:val="24"/>
          <w:szCs w:val="32"/>
        </w:rPr>
        <w:t>Ingvild Bye</w:t>
      </w:r>
    </w:p>
    <w:p w:rsidR="000739D2" w:rsidRPr="000B204F" w:rsidRDefault="000739D2" w:rsidP="000739D2">
      <w:pPr>
        <w:pStyle w:val="Ingenmellomrom"/>
        <w:rPr>
          <w:rFonts w:ascii="Verdana" w:hAnsi="Verdana"/>
          <w:sz w:val="24"/>
          <w:szCs w:val="32"/>
        </w:rPr>
      </w:pPr>
    </w:p>
    <w:p w:rsidR="000739D2" w:rsidRPr="006C26A7" w:rsidRDefault="000739D2" w:rsidP="000739D2">
      <w:pPr>
        <w:pStyle w:val="Ingenmellomrom"/>
        <w:rPr>
          <w:rFonts w:ascii="Verdana" w:hAnsi="Verdana"/>
          <w:sz w:val="24"/>
          <w:szCs w:val="32"/>
        </w:rPr>
      </w:pPr>
      <w:r w:rsidRPr="006C26A7">
        <w:rPr>
          <w:rFonts w:ascii="Verdana" w:hAnsi="Verdana"/>
          <w:sz w:val="24"/>
          <w:szCs w:val="32"/>
        </w:rPr>
        <w:t>Irene Elise Hamborg deltok fra administrasjonen</w:t>
      </w:r>
    </w:p>
    <w:p w:rsidR="00096D04" w:rsidRPr="00B501CA" w:rsidRDefault="00096D04" w:rsidP="000739D2">
      <w:pPr>
        <w:autoSpaceDE w:val="0"/>
        <w:autoSpaceDN w:val="0"/>
        <w:adjustRightInd w:val="0"/>
        <w:rPr>
          <w:rStyle w:val="Hyperkobling"/>
          <w:rFonts w:ascii="Verdana" w:hAnsi="Verdana" w:cs="Calibri"/>
          <w:color w:val="auto"/>
          <w:sz w:val="18"/>
          <w:u w:val="none"/>
        </w:rPr>
      </w:pPr>
    </w:p>
    <w:p w:rsidR="00096D04" w:rsidRPr="000739D2" w:rsidRDefault="00096D04" w:rsidP="000739D2">
      <w:pPr>
        <w:autoSpaceDE w:val="0"/>
        <w:autoSpaceDN w:val="0"/>
        <w:adjustRightInd w:val="0"/>
        <w:rPr>
          <w:rFonts w:ascii="Verdana" w:hAnsi="Verdana" w:cs="Calibri"/>
          <w:sz w:val="18"/>
        </w:rPr>
      </w:pPr>
      <w:bookmarkStart w:id="0" w:name="_Toc525835930"/>
      <w:bookmarkStart w:id="1" w:name="_Toc496628678"/>
      <w:bookmarkStart w:id="2" w:name="_Toc471230813"/>
    </w:p>
    <w:sdt>
      <w:sdtPr>
        <w:rPr>
          <w:rFonts w:ascii="Verdana" w:eastAsia="Calibri" w:hAnsi="Verdana"/>
          <w:color w:val="auto"/>
          <w:sz w:val="24"/>
          <w:szCs w:val="22"/>
          <w:u w:val="single"/>
          <w:lang w:eastAsia="en-US"/>
        </w:rPr>
        <w:id w:val="7262611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D4709" w:rsidRPr="00FB05C6" w:rsidRDefault="00FD4709">
          <w:pPr>
            <w:pStyle w:val="Overskriftforinnholdsfortegnelse"/>
            <w:rPr>
              <w:rFonts w:ascii="Verdana" w:hAnsi="Verdana"/>
            </w:rPr>
          </w:pPr>
          <w:r w:rsidRPr="00FB05C6">
            <w:rPr>
              <w:rFonts w:ascii="Verdana" w:hAnsi="Verdana"/>
            </w:rPr>
            <w:t>Innholdsfortegnelse</w:t>
          </w:r>
        </w:p>
        <w:p w:rsidR="003655B0" w:rsidRDefault="00FD4709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r w:rsidRPr="00FB05C6">
            <w:rPr>
              <w:rFonts w:ascii="Verdana" w:hAnsi="Verdana"/>
              <w:b w:val="0"/>
              <w:bCs w:val="0"/>
            </w:rPr>
            <w:fldChar w:fldCharType="begin"/>
          </w:r>
          <w:r w:rsidRPr="00FB05C6">
            <w:rPr>
              <w:rFonts w:ascii="Verdana" w:hAnsi="Verdana"/>
            </w:rPr>
            <w:instrText>TOC \o "1-3" \h \z \u</w:instrText>
          </w:r>
          <w:r w:rsidRPr="00FB05C6">
            <w:rPr>
              <w:rFonts w:ascii="Verdana" w:hAnsi="Verdana"/>
              <w:b w:val="0"/>
              <w:bCs w:val="0"/>
            </w:rPr>
            <w:fldChar w:fldCharType="separate"/>
          </w:r>
          <w:hyperlink w:anchor="_Toc69895985" w:history="1">
            <w:r w:rsidR="003655B0" w:rsidRPr="00FF1950">
              <w:rPr>
                <w:rStyle w:val="Hyperkobling"/>
                <w:rFonts w:ascii="Verdana" w:hAnsi="Verdana"/>
                <w:noProof/>
              </w:rPr>
              <w:t>SAK 53/21 Godkjenning av innkalling og saksliste</w:t>
            </w:r>
            <w:r w:rsidR="003655B0">
              <w:rPr>
                <w:noProof/>
                <w:webHidden/>
              </w:rPr>
              <w:tab/>
            </w:r>
            <w:r w:rsidR="003655B0">
              <w:rPr>
                <w:noProof/>
                <w:webHidden/>
              </w:rPr>
              <w:fldChar w:fldCharType="begin"/>
            </w:r>
            <w:r w:rsidR="003655B0">
              <w:rPr>
                <w:noProof/>
                <w:webHidden/>
              </w:rPr>
              <w:instrText xml:space="preserve"> PAGEREF _Toc69895985 \h </w:instrText>
            </w:r>
            <w:r w:rsidR="003655B0">
              <w:rPr>
                <w:noProof/>
                <w:webHidden/>
              </w:rPr>
            </w:r>
            <w:r w:rsidR="003655B0">
              <w:rPr>
                <w:noProof/>
                <w:webHidden/>
              </w:rPr>
              <w:fldChar w:fldCharType="separate"/>
            </w:r>
            <w:r w:rsidR="003655B0">
              <w:rPr>
                <w:noProof/>
                <w:webHidden/>
              </w:rPr>
              <w:t>2</w:t>
            </w:r>
            <w:r w:rsidR="003655B0">
              <w:rPr>
                <w:noProof/>
                <w:webHidden/>
              </w:rPr>
              <w:fldChar w:fldCharType="end"/>
            </w:r>
          </w:hyperlink>
        </w:p>
        <w:p w:rsidR="003655B0" w:rsidRDefault="003655B0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9895986" w:history="1">
            <w:r w:rsidRPr="00FF1950">
              <w:rPr>
                <w:rStyle w:val="Hyperkobling"/>
                <w:rFonts w:ascii="Verdana" w:hAnsi="Verdana"/>
                <w:noProof/>
              </w:rPr>
              <w:t>SAK 54/21 Forespørsler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_Toc69895986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55B0" w:rsidRDefault="003655B0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9895987" w:history="1">
            <w:r w:rsidRPr="00FF1950">
              <w:rPr>
                <w:rStyle w:val="Hyperkobling"/>
                <w:rFonts w:ascii="Verdana" w:hAnsi="Verdana"/>
                <w:noProof/>
              </w:rPr>
              <w:t>SAK 55/21 Instrukser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_Toc69895987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55B0" w:rsidRDefault="003655B0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9895988" w:history="1">
            <w:r w:rsidRPr="00FF1950">
              <w:rPr>
                <w:rStyle w:val="Hyperkobling"/>
                <w:rFonts w:ascii="Verdana" w:hAnsi="Verdana"/>
                <w:noProof/>
              </w:rPr>
              <w:t>SAK 56/21 Personalpolitiske retningslinjer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_Toc69895988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55B0" w:rsidRDefault="003655B0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9895989" w:history="1">
            <w:r w:rsidRPr="00FF1950">
              <w:rPr>
                <w:rStyle w:val="Hyperkobling"/>
                <w:rFonts w:ascii="Verdana" w:hAnsi="Verdana"/>
                <w:noProof/>
              </w:rPr>
              <w:t>SAK 57/21 Personalhåndbok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_Toc69895989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55B0" w:rsidRDefault="003655B0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9895990" w:history="1">
            <w:r w:rsidRPr="00FF1950">
              <w:rPr>
                <w:rStyle w:val="Hyperkobling"/>
                <w:rFonts w:ascii="Verdana" w:hAnsi="Verdana"/>
                <w:noProof/>
              </w:rPr>
              <w:t>SAK 58/21 Internforskrift (HMS)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_Toc69895990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55B0" w:rsidRDefault="003655B0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9895991" w:history="1">
            <w:r w:rsidRPr="00FF1950">
              <w:rPr>
                <w:rStyle w:val="Hyperkobling"/>
                <w:rFonts w:ascii="Verdana" w:hAnsi="Verdana"/>
                <w:noProof/>
              </w:rPr>
              <w:t>SAK 59/21 B-sak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_Toc69895991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B50" w:rsidRPr="00096D04" w:rsidRDefault="00FD4709" w:rsidP="00096D04">
          <w:pPr>
            <w:rPr>
              <w:rFonts w:ascii="Verdana" w:hAnsi="Verdana"/>
            </w:rPr>
          </w:pPr>
          <w:r w:rsidRPr="00FB05C6">
            <w:rPr>
              <w:rFonts w:ascii="Verdana" w:hAnsi="Verdana"/>
              <w:b/>
              <w:bCs/>
              <w:noProof/>
            </w:rPr>
            <w:fldChar w:fldCharType="end"/>
          </w:r>
        </w:p>
      </w:sdtContent>
    </w:sdt>
    <w:bookmarkStart w:id="3" w:name="_Toc56005708" w:displacedByCustomXml="prev"/>
    <w:bookmarkStart w:id="4" w:name="_Toc57402912" w:displacedByCustomXml="prev"/>
    <w:p w:rsidR="00096D04" w:rsidRDefault="00096D04" w:rsidP="00D93BE1">
      <w:pPr>
        <w:pStyle w:val="Overskrift1"/>
        <w:rPr>
          <w:rFonts w:ascii="Verdana" w:hAnsi="Verdana"/>
          <w:sz w:val="36"/>
          <w:szCs w:val="36"/>
        </w:rPr>
      </w:pPr>
    </w:p>
    <w:p w:rsidR="00096D04" w:rsidRDefault="00096D04" w:rsidP="00D93BE1">
      <w:pPr>
        <w:pStyle w:val="Overskrift1"/>
        <w:rPr>
          <w:rFonts w:ascii="Verdana" w:hAnsi="Verdana"/>
          <w:sz w:val="36"/>
          <w:szCs w:val="36"/>
        </w:rPr>
      </w:pPr>
    </w:p>
    <w:p w:rsidR="00096D04" w:rsidRDefault="00096D04" w:rsidP="00D93BE1">
      <w:pPr>
        <w:pStyle w:val="Overskrift1"/>
        <w:rPr>
          <w:rFonts w:ascii="Verdana" w:hAnsi="Verdana"/>
          <w:sz w:val="36"/>
          <w:szCs w:val="36"/>
        </w:rPr>
      </w:pPr>
    </w:p>
    <w:p w:rsidR="00096D04" w:rsidRDefault="00096D04" w:rsidP="00D93BE1">
      <w:pPr>
        <w:pStyle w:val="Overskrift1"/>
        <w:rPr>
          <w:rFonts w:ascii="Verdana" w:hAnsi="Verdana"/>
          <w:sz w:val="36"/>
          <w:szCs w:val="36"/>
        </w:rPr>
      </w:pPr>
    </w:p>
    <w:p w:rsidR="00096D04" w:rsidRDefault="00096D04" w:rsidP="00D93BE1">
      <w:pPr>
        <w:pStyle w:val="Overskrift1"/>
        <w:rPr>
          <w:rFonts w:ascii="Verdana" w:hAnsi="Verdana"/>
          <w:sz w:val="36"/>
          <w:szCs w:val="36"/>
        </w:rPr>
      </w:pPr>
    </w:p>
    <w:p w:rsidR="007743D7" w:rsidRPr="00FB05C6" w:rsidRDefault="00521733" w:rsidP="00D93BE1">
      <w:pPr>
        <w:pStyle w:val="Overskrift1"/>
        <w:rPr>
          <w:rFonts w:ascii="Verdana" w:hAnsi="Verdana"/>
          <w:color w:val="000000"/>
          <w:sz w:val="36"/>
          <w:szCs w:val="36"/>
        </w:rPr>
      </w:pPr>
      <w:bookmarkStart w:id="5" w:name="_Toc69895985"/>
      <w:r w:rsidRPr="00FB05C6">
        <w:rPr>
          <w:rFonts w:ascii="Verdana" w:hAnsi="Verdana"/>
          <w:sz w:val="36"/>
          <w:szCs w:val="36"/>
        </w:rPr>
        <w:t xml:space="preserve">SAK </w:t>
      </w:r>
      <w:r w:rsidR="00B501CA">
        <w:rPr>
          <w:rFonts w:ascii="Verdana" w:hAnsi="Verdana"/>
          <w:sz w:val="36"/>
          <w:szCs w:val="36"/>
        </w:rPr>
        <w:t>53</w:t>
      </w:r>
      <w:r w:rsidR="00FB05C6" w:rsidRPr="00FB05C6">
        <w:rPr>
          <w:rFonts w:ascii="Verdana" w:hAnsi="Verdana"/>
          <w:sz w:val="36"/>
          <w:szCs w:val="36"/>
        </w:rPr>
        <w:t>/21</w:t>
      </w:r>
      <w:r w:rsidR="007743D7" w:rsidRPr="00FB05C6">
        <w:rPr>
          <w:rFonts w:ascii="Verdana" w:hAnsi="Verdana"/>
          <w:sz w:val="36"/>
          <w:szCs w:val="36"/>
        </w:rPr>
        <w:t xml:space="preserve"> Godkjenning av innkalling og saksliste</w:t>
      </w:r>
      <w:bookmarkEnd w:id="0"/>
      <w:bookmarkEnd w:id="1"/>
      <w:bookmarkEnd w:id="2"/>
      <w:bookmarkEnd w:id="4"/>
      <w:bookmarkEnd w:id="3"/>
      <w:bookmarkEnd w:id="5"/>
    </w:p>
    <w:p w:rsidR="004D1E66" w:rsidRPr="004D1E66" w:rsidRDefault="003D27BF" w:rsidP="008F2B7B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>Magnus Kroken</w:t>
      </w:r>
      <w:r w:rsidR="00CB2998">
        <w:rPr>
          <w:rFonts w:ascii="Verdana" w:hAnsi="Verdana" w:cs="Tahoma"/>
          <w:iCs/>
          <w:color w:val="000000"/>
          <w:szCs w:val="28"/>
          <w:lang w:eastAsia="nb-NO"/>
        </w:rPr>
        <w:t xml:space="preserve"> åpnet</w:t>
      </w:r>
      <w:r w:rsidR="000D3EF2">
        <w:rPr>
          <w:rFonts w:ascii="Verdana" w:hAnsi="Verdana" w:cs="Tahoma"/>
          <w:iCs/>
          <w:color w:val="000000"/>
          <w:szCs w:val="28"/>
          <w:lang w:eastAsia="nb-NO"/>
        </w:rPr>
        <w:t xml:space="preserve"> møte </w:t>
      </w:r>
    </w:p>
    <w:p w:rsidR="000A3B50" w:rsidRPr="00096D04" w:rsidRDefault="00CB2998" w:rsidP="000A3B50">
      <w:pPr>
        <w:spacing w:after="0" w:line="240" w:lineRule="auto"/>
        <w:rPr>
          <w:rFonts w:ascii="Verdana" w:hAnsi="Verdana"/>
        </w:rPr>
      </w:pPr>
      <w:r>
        <w:rPr>
          <w:rFonts w:ascii="Verdana" w:hAnsi="Verdana" w:cs="Tahoma"/>
          <w:b/>
          <w:iCs/>
          <w:color w:val="000000"/>
          <w:szCs w:val="28"/>
          <w:lang w:eastAsia="nb-NO"/>
        </w:rPr>
        <w:t>V</w:t>
      </w:r>
      <w:r w:rsidR="007743D7" w:rsidRPr="00B80EA6">
        <w:rPr>
          <w:rFonts w:ascii="Verdana" w:hAnsi="Verdana" w:cs="Tahoma"/>
          <w:b/>
          <w:iCs/>
          <w:color w:val="000000"/>
          <w:szCs w:val="28"/>
          <w:lang w:eastAsia="nb-NO"/>
        </w:rPr>
        <w:t>edtak:</w:t>
      </w:r>
      <w:r w:rsidR="007743D7" w:rsidRPr="00B80EA6">
        <w:rPr>
          <w:rFonts w:ascii="Verdana" w:hAnsi="Verdana" w:cs="Tahoma"/>
          <w:iCs/>
          <w:color w:val="000000"/>
          <w:szCs w:val="28"/>
          <w:lang w:eastAsia="nb-NO"/>
        </w:rPr>
        <w:t xml:space="preserve"> </w:t>
      </w:r>
      <w:r w:rsidR="007743D7" w:rsidRPr="00030F3F">
        <w:rPr>
          <w:rFonts w:ascii="Verdana" w:hAnsi="Verdana"/>
        </w:rPr>
        <w:t xml:space="preserve">Innkalling og saksliste godkjennes </w:t>
      </w:r>
      <w:bookmarkStart w:id="6" w:name="_Toc496628679"/>
      <w:bookmarkStart w:id="7" w:name="_Toc525835931"/>
    </w:p>
    <w:p w:rsidR="000A3B50" w:rsidRDefault="000A3B50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E12F45" w:rsidRDefault="00E12F45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4F0CF9" w:rsidRDefault="004F0CF9" w:rsidP="004F0CF9">
      <w:pPr>
        <w:rPr>
          <w:rFonts w:ascii="Verdana" w:hAnsi="Verdana"/>
          <w:szCs w:val="36"/>
        </w:rPr>
      </w:pPr>
      <w:bookmarkStart w:id="8" w:name="_Toc56005719"/>
      <w:bookmarkStart w:id="9" w:name="_Toc57402917"/>
      <w:bookmarkEnd w:id="6"/>
      <w:bookmarkEnd w:id="7"/>
    </w:p>
    <w:p w:rsidR="00B66D32" w:rsidRPr="00FB05C6" w:rsidRDefault="00B66D32" w:rsidP="00B66D32">
      <w:pPr>
        <w:pStyle w:val="Overskrift1"/>
        <w:rPr>
          <w:rFonts w:ascii="Verdana" w:hAnsi="Verdana"/>
          <w:color w:val="000000"/>
          <w:sz w:val="36"/>
          <w:szCs w:val="36"/>
        </w:rPr>
      </w:pPr>
      <w:bookmarkStart w:id="10" w:name="_Toc69895986"/>
      <w:r w:rsidRPr="00FB05C6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5</w:t>
      </w:r>
      <w:r>
        <w:rPr>
          <w:rFonts w:ascii="Verdana" w:hAnsi="Verdana"/>
          <w:sz w:val="36"/>
          <w:szCs w:val="36"/>
        </w:rPr>
        <w:t>4</w:t>
      </w:r>
      <w:r w:rsidRPr="00FB05C6">
        <w:rPr>
          <w:rFonts w:ascii="Verdana" w:hAnsi="Verdana"/>
          <w:sz w:val="36"/>
          <w:szCs w:val="36"/>
        </w:rPr>
        <w:t xml:space="preserve">/21 </w:t>
      </w:r>
      <w:r>
        <w:rPr>
          <w:rFonts w:ascii="Verdana" w:hAnsi="Verdana"/>
          <w:sz w:val="36"/>
          <w:szCs w:val="36"/>
        </w:rPr>
        <w:t>Forespørsler</w:t>
      </w:r>
      <w:bookmarkEnd w:id="10"/>
    </w:p>
    <w:p w:rsidR="00374A30" w:rsidRDefault="00E12F45" w:rsidP="00B66D32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>Sentralstyret gjennomgikk</w:t>
      </w:r>
      <w:r w:rsidR="00374A30">
        <w:rPr>
          <w:rFonts w:ascii="Verdana" w:hAnsi="Verdana" w:cs="Tahoma"/>
          <w:iCs/>
          <w:color w:val="000000"/>
          <w:szCs w:val="28"/>
          <w:lang w:eastAsia="nb-NO"/>
        </w:rPr>
        <w:t xml:space="preserve"> forespørsler om samarbeid og møter</w:t>
      </w:r>
    </w:p>
    <w:p w:rsidR="00374A30" w:rsidRDefault="00374A30" w:rsidP="00374A30">
      <w:pPr>
        <w:pStyle w:val="Listeavsnitt"/>
        <w:numPr>
          <w:ilvl w:val="0"/>
          <w:numId w:val="29"/>
        </w:num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 w:rsidRPr="00374A30">
        <w:rPr>
          <w:rFonts w:ascii="Verdana" w:hAnsi="Verdana" w:cs="Tahoma"/>
          <w:iCs/>
          <w:color w:val="000000"/>
          <w:szCs w:val="28"/>
          <w:lang w:eastAsia="nb-NO"/>
        </w:rPr>
        <w:t xml:space="preserve">Offentlig utvalg for punktskrift (OUP) arrangerer en digital punktskriftkonferanse om unge punktskriftsleseres opplæringssituasjon. </w:t>
      </w:r>
      <w:r>
        <w:rPr>
          <w:rFonts w:ascii="Verdana" w:hAnsi="Verdana" w:cs="Tahoma"/>
          <w:iCs/>
          <w:color w:val="000000"/>
          <w:szCs w:val="28"/>
          <w:lang w:eastAsia="nb-NO"/>
        </w:rPr>
        <w:t>De ønsker at NBfU står som medarrangør og blir med i arrangementskomiteen.</w:t>
      </w:r>
    </w:p>
    <w:p w:rsidR="00374A30" w:rsidRDefault="00374A30" w:rsidP="00374A30">
      <w:pPr>
        <w:pStyle w:val="Listeavsnitt"/>
        <w:numPr>
          <w:ilvl w:val="0"/>
          <w:numId w:val="29"/>
        </w:num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>Basert på det interessepolitiske arbeidet NBfU har gjort det siste året på universell utforming av digitalt læringsmiljø i Universitetets- og høgskole sektoren (UH-sektoren) har vi blitt invitert til å holde to innlegg ved Universitets- og høgskolerådets seminar «universell utforming i det digitale læringsmiljøet» 28. mai. Ett fra en students perspektiv og ett der vi er bedt om å snakke om arbeidet vårt og oppsumm</w:t>
      </w:r>
      <w:r w:rsidR="00E12F45">
        <w:rPr>
          <w:rFonts w:ascii="Verdana" w:hAnsi="Verdana" w:cs="Tahoma"/>
          <w:iCs/>
          <w:color w:val="000000"/>
          <w:szCs w:val="28"/>
          <w:lang w:eastAsia="nb-NO"/>
        </w:rPr>
        <w:t>ere undersøkelsene våre.</w:t>
      </w:r>
    </w:p>
    <w:p w:rsidR="00E12F45" w:rsidRDefault="00E12F45" w:rsidP="00374A30">
      <w:pPr>
        <w:pStyle w:val="Listeavsnitt"/>
        <w:numPr>
          <w:ilvl w:val="0"/>
          <w:numId w:val="29"/>
        </w:num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>Sentralstyret i Norges Blindeforbund har invitert sentralstyret i NBfU til å delta på deres møte 26. april, da spesielt for å snakke om fritidsaktiviteter for unge svaksynte og blinde</w:t>
      </w:r>
    </w:p>
    <w:p w:rsidR="00E12F45" w:rsidRPr="00374A30" w:rsidRDefault="00E12F45" w:rsidP="00374A30">
      <w:pPr>
        <w:pStyle w:val="Listeavsnitt"/>
        <w:numPr>
          <w:ilvl w:val="0"/>
          <w:numId w:val="29"/>
        </w:num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>Helsedirektoratet har bedt om dialogmøte om rehabiliteringstjenester til personer med alvorlige øyesykdommer</w:t>
      </w:r>
    </w:p>
    <w:p w:rsidR="00374A30" w:rsidRDefault="00374A30" w:rsidP="00B66D32">
      <w:pPr>
        <w:spacing w:after="0" w:line="240" w:lineRule="auto"/>
        <w:rPr>
          <w:rFonts w:ascii="Verdana" w:hAnsi="Verdana" w:cs="Tahoma"/>
          <w:b/>
          <w:iCs/>
          <w:color w:val="000000"/>
          <w:szCs w:val="28"/>
          <w:lang w:eastAsia="nb-NO"/>
        </w:rPr>
      </w:pPr>
    </w:p>
    <w:p w:rsidR="00E12F45" w:rsidRDefault="00E12F45" w:rsidP="00B66D32">
      <w:pPr>
        <w:spacing w:after="0" w:line="240" w:lineRule="auto"/>
        <w:rPr>
          <w:rFonts w:ascii="Verdana" w:hAnsi="Verdana" w:cs="Tahoma"/>
          <w:b/>
          <w:iCs/>
          <w:color w:val="000000"/>
          <w:szCs w:val="28"/>
          <w:lang w:eastAsia="nb-NO"/>
        </w:rPr>
      </w:pPr>
    </w:p>
    <w:p w:rsidR="00E12F45" w:rsidRDefault="00B66D32" w:rsidP="00B66D32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b/>
          <w:iCs/>
          <w:color w:val="000000"/>
          <w:szCs w:val="28"/>
          <w:lang w:eastAsia="nb-NO"/>
        </w:rPr>
        <w:t>V</w:t>
      </w:r>
      <w:r w:rsidRPr="00B80EA6">
        <w:rPr>
          <w:rFonts w:ascii="Verdana" w:hAnsi="Verdana" w:cs="Tahoma"/>
          <w:b/>
          <w:iCs/>
          <w:color w:val="000000"/>
          <w:szCs w:val="28"/>
          <w:lang w:eastAsia="nb-NO"/>
        </w:rPr>
        <w:t>edtak:</w:t>
      </w:r>
      <w:r w:rsidRPr="00B80EA6">
        <w:rPr>
          <w:rFonts w:ascii="Verdana" w:hAnsi="Verdana" w:cs="Tahoma"/>
          <w:iCs/>
          <w:color w:val="000000"/>
          <w:szCs w:val="28"/>
          <w:lang w:eastAsia="nb-NO"/>
        </w:rPr>
        <w:t xml:space="preserve"> </w:t>
      </w:r>
      <w:r w:rsidR="00374A30">
        <w:rPr>
          <w:rFonts w:ascii="Verdana" w:hAnsi="Verdana" w:cs="Tahoma"/>
          <w:iCs/>
          <w:color w:val="000000"/>
          <w:szCs w:val="28"/>
          <w:lang w:eastAsia="nb-NO"/>
        </w:rPr>
        <w:t xml:space="preserve">Sentralstyret samarbeider gjerne med OUP om en punktskriftkonferanse. </w:t>
      </w:r>
      <w:r>
        <w:rPr>
          <w:rFonts w:ascii="Verdana" w:hAnsi="Verdana" w:cs="Tahoma"/>
          <w:iCs/>
          <w:color w:val="000000"/>
          <w:szCs w:val="28"/>
          <w:lang w:eastAsia="nb-NO"/>
        </w:rPr>
        <w:t xml:space="preserve">Isabel Engan </w:t>
      </w:r>
      <w:r w:rsidR="00374A30">
        <w:rPr>
          <w:rFonts w:ascii="Verdana" w:hAnsi="Verdana" w:cs="Tahoma"/>
          <w:iCs/>
          <w:color w:val="000000"/>
          <w:szCs w:val="28"/>
          <w:lang w:eastAsia="nb-NO"/>
        </w:rPr>
        <w:t xml:space="preserve">ble valgt som </w:t>
      </w:r>
      <w:r>
        <w:rPr>
          <w:rFonts w:ascii="Verdana" w:hAnsi="Verdana" w:cs="Tahoma"/>
          <w:iCs/>
          <w:color w:val="000000"/>
          <w:szCs w:val="28"/>
          <w:lang w:eastAsia="nb-NO"/>
        </w:rPr>
        <w:t>represent</w:t>
      </w:r>
      <w:r w:rsidR="00374A30">
        <w:rPr>
          <w:rFonts w:ascii="Verdana" w:hAnsi="Verdana" w:cs="Tahoma"/>
          <w:iCs/>
          <w:color w:val="000000"/>
          <w:szCs w:val="28"/>
          <w:lang w:eastAsia="nb-NO"/>
        </w:rPr>
        <w:t>ant til arrangement</w:t>
      </w:r>
      <w:r w:rsidR="00E12F45">
        <w:rPr>
          <w:rFonts w:ascii="Verdana" w:hAnsi="Verdana" w:cs="Tahoma"/>
          <w:iCs/>
          <w:color w:val="000000"/>
          <w:szCs w:val="28"/>
          <w:lang w:eastAsia="nb-NO"/>
        </w:rPr>
        <w:t>skomiteen.</w:t>
      </w:r>
    </w:p>
    <w:p w:rsidR="00E12F45" w:rsidRDefault="00374A30" w:rsidP="00B66D32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 xml:space="preserve">Til seminaret om </w:t>
      </w:r>
      <w:r>
        <w:rPr>
          <w:rFonts w:ascii="Verdana" w:hAnsi="Verdana" w:cs="Tahoma"/>
          <w:iCs/>
          <w:color w:val="000000"/>
          <w:szCs w:val="28"/>
          <w:lang w:eastAsia="nb-NO"/>
        </w:rPr>
        <w:t>«universell utforming i det digitale læringsmiljøet»</w:t>
      </w:r>
      <w:r w:rsidR="00E12F45">
        <w:rPr>
          <w:rFonts w:ascii="Verdana" w:hAnsi="Verdana" w:cs="Tahoma"/>
          <w:iCs/>
          <w:color w:val="000000"/>
          <w:szCs w:val="28"/>
          <w:lang w:eastAsia="nb-NO"/>
        </w:rPr>
        <w:t xml:space="preserve"> i regi av UH-rådet vil </w:t>
      </w:r>
      <w:r w:rsidR="00B66D32">
        <w:rPr>
          <w:rFonts w:ascii="Verdana" w:hAnsi="Verdana" w:cs="Tahoma"/>
          <w:iCs/>
          <w:color w:val="000000"/>
          <w:szCs w:val="28"/>
          <w:lang w:eastAsia="nb-NO"/>
        </w:rPr>
        <w:t xml:space="preserve">Ingvild Bye og Irene Elise Hamborg </w:t>
      </w:r>
      <w:r w:rsidR="00E12F45">
        <w:rPr>
          <w:rFonts w:ascii="Verdana" w:hAnsi="Verdana" w:cs="Tahoma"/>
          <w:iCs/>
          <w:color w:val="000000"/>
          <w:szCs w:val="28"/>
          <w:lang w:eastAsia="nb-NO"/>
        </w:rPr>
        <w:t>holde innlegg.</w:t>
      </w:r>
    </w:p>
    <w:p w:rsidR="00B66D32" w:rsidRDefault="00B66D32" w:rsidP="00B66D32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>Magnus Kroken og Silje Solvang</w:t>
      </w:r>
      <w:r w:rsidR="00E12F45">
        <w:rPr>
          <w:rFonts w:ascii="Verdana" w:hAnsi="Verdana" w:cs="Tahoma"/>
          <w:iCs/>
          <w:color w:val="000000"/>
          <w:szCs w:val="28"/>
          <w:lang w:eastAsia="nb-NO"/>
        </w:rPr>
        <w:t xml:space="preserve"> vil</w:t>
      </w:r>
      <w:r>
        <w:rPr>
          <w:rFonts w:ascii="Verdana" w:hAnsi="Verdana" w:cs="Tahoma"/>
          <w:iCs/>
          <w:color w:val="000000"/>
          <w:szCs w:val="28"/>
          <w:lang w:eastAsia="nb-NO"/>
        </w:rPr>
        <w:t xml:space="preserve"> representerer</w:t>
      </w:r>
      <w:r w:rsidR="00E12F45">
        <w:rPr>
          <w:rFonts w:ascii="Verdana" w:hAnsi="Verdana" w:cs="Tahoma"/>
          <w:iCs/>
          <w:color w:val="000000"/>
          <w:szCs w:val="28"/>
          <w:lang w:eastAsia="nb-NO"/>
        </w:rPr>
        <w:t xml:space="preserve"> NBfU i sentralstyremøte til Norges Blindeforbund mandag 26. april.</w:t>
      </w:r>
    </w:p>
    <w:p w:rsidR="00B66D32" w:rsidRPr="00096D04" w:rsidRDefault="00B66D32" w:rsidP="00B66D32">
      <w:pPr>
        <w:spacing w:after="0" w:line="240" w:lineRule="auto"/>
        <w:rPr>
          <w:rFonts w:ascii="Verdana" w:hAnsi="Verdana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>Lena Gimse, Isabel Engan og Irene Elise Hamborg deltar i dialogmøte med Helsedirektoratet</w:t>
      </w:r>
      <w:r w:rsidR="00E12F45">
        <w:rPr>
          <w:rFonts w:ascii="Verdana" w:hAnsi="Verdana" w:cs="Tahoma"/>
          <w:iCs/>
          <w:color w:val="000000"/>
          <w:szCs w:val="28"/>
          <w:lang w:eastAsia="nb-NO"/>
        </w:rPr>
        <w:t>.</w:t>
      </w:r>
    </w:p>
    <w:p w:rsidR="00B66D32" w:rsidRDefault="00B66D32" w:rsidP="004F0CF9">
      <w:pPr>
        <w:rPr>
          <w:rFonts w:ascii="Verdana" w:hAnsi="Verdana"/>
          <w:szCs w:val="36"/>
        </w:rPr>
      </w:pPr>
    </w:p>
    <w:p w:rsidR="00E12F45" w:rsidRDefault="00E12F45" w:rsidP="004F0CF9">
      <w:pPr>
        <w:rPr>
          <w:rFonts w:ascii="Verdana" w:hAnsi="Verdana"/>
          <w:szCs w:val="36"/>
        </w:rPr>
      </w:pPr>
    </w:p>
    <w:p w:rsidR="00E12F45" w:rsidRDefault="00E12F45" w:rsidP="004F0CF9">
      <w:pPr>
        <w:rPr>
          <w:rFonts w:ascii="Verdana" w:hAnsi="Verdana"/>
          <w:szCs w:val="36"/>
        </w:rPr>
      </w:pPr>
    </w:p>
    <w:p w:rsidR="00E12F45" w:rsidRDefault="00E12F45" w:rsidP="004F0CF9">
      <w:pPr>
        <w:rPr>
          <w:rFonts w:ascii="Verdana" w:hAnsi="Verdana"/>
          <w:szCs w:val="36"/>
        </w:rPr>
      </w:pPr>
    </w:p>
    <w:p w:rsidR="004F0CF9" w:rsidRPr="00FB05C6" w:rsidRDefault="004F0CF9" w:rsidP="004F0CF9">
      <w:pPr>
        <w:pStyle w:val="Overskrift1"/>
        <w:rPr>
          <w:rFonts w:ascii="Verdana" w:hAnsi="Verdana"/>
          <w:sz w:val="36"/>
          <w:szCs w:val="36"/>
        </w:rPr>
      </w:pPr>
      <w:bookmarkStart w:id="11" w:name="_Toc69895987"/>
      <w:r w:rsidRPr="00FB05C6">
        <w:rPr>
          <w:rFonts w:ascii="Verdana" w:hAnsi="Verdana"/>
          <w:sz w:val="36"/>
          <w:szCs w:val="36"/>
        </w:rPr>
        <w:t xml:space="preserve">SAK </w:t>
      </w:r>
      <w:r w:rsidR="00B501CA">
        <w:rPr>
          <w:rFonts w:ascii="Verdana" w:hAnsi="Verdana"/>
          <w:sz w:val="36"/>
          <w:szCs w:val="36"/>
        </w:rPr>
        <w:t>5</w:t>
      </w:r>
      <w:r w:rsidR="00B66D32">
        <w:rPr>
          <w:rFonts w:ascii="Verdana" w:hAnsi="Verdana"/>
          <w:sz w:val="36"/>
          <w:szCs w:val="36"/>
        </w:rPr>
        <w:t>5</w:t>
      </w:r>
      <w:r>
        <w:rPr>
          <w:rFonts w:ascii="Verdana" w:hAnsi="Verdana"/>
          <w:sz w:val="36"/>
          <w:szCs w:val="36"/>
        </w:rPr>
        <w:t>/21</w:t>
      </w:r>
      <w:r w:rsidRPr="00FB05C6">
        <w:rPr>
          <w:rFonts w:ascii="Verdana" w:hAnsi="Verdana"/>
          <w:sz w:val="36"/>
          <w:szCs w:val="36"/>
        </w:rPr>
        <w:t xml:space="preserve"> </w:t>
      </w:r>
      <w:r w:rsidR="00096D04">
        <w:rPr>
          <w:rFonts w:ascii="Verdana" w:hAnsi="Verdana"/>
          <w:sz w:val="36"/>
          <w:szCs w:val="36"/>
        </w:rPr>
        <w:t>Instrukser</w:t>
      </w:r>
      <w:bookmarkEnd w:id="11"/>
    </w:p>
    <w:p w:rsidR="00096D04" w:rsidRDefault="00E12F45" w:rsidP="004F0CF9">
      <w:pPr>
        <w:rPr>
          <w:rFonts w:ascii="Verdana" w:hAnsi="Verdana"/>
        </w:rPr>
      </w:pPr>
      <w:r>
        <w:rPr>
          <w:rFonts w:ascii="Verdana" w:hAnsi="Verdana"/>
        </w:rPr>
        <w:t>Sentralstyret gjennomgikk</w:t>
      </w:r>
      <w:r w:rsidR="004F0CF9">
        <w:rPr>
          <w:rFonts w:ascii="Verdana" w:hAnsi="Verdana"/>
        </w:rPr>
        <w:t xml:space="preserve"> </w:t>
      </w:r>
      <w:r w:rsidR="00096D04">
        <w:rPr>
          <w:rFonts w:ascii="Verdana" w:hAnsi="Verdana"/>
        </w:rPr>
        <w:t>forslag</w:t>
      </w:r>
      <w:r w:rsidR="00CB2998">
        <w:rPr>
          <w:rFonts w:ascii="Verdana" w:hAnsi="Verdana"/>
        </w:rPr>
        <w:t>ene</w:t>
      </w:r>
      <w:r w:rsidR="00096D04">
        <w:rPr>
          <w:rFonts w:ascii="Verdana" w:hAnsi="Verdana"/>
        </w:rPr>
        <w:t xml:space="preserve"> til instrukser for styret og utvidet </w:t>
      </w:r>
      <w:r w:rsidR="00CB2998">
        <w:rPr>
          <w:rFonts w:ascii="Verdana" w:hAnsi="Verdana"/>
        </w:rPr>
        <w:t>instruks for daglig leder. Man ønsket</w:t>
      </w:r>
      <w:r w:rsidR="00096D04">
        <w:rPr>
          <w:rFonts w:ascii="Verdana" w:hAnsi="Verdana"/>
        </w:rPr>
        <w:t xml:space="preserve"> her å etablere tydelige roller og avklare hva som tilfaller hvem</w:t>
      </w:r>
      <w:r>
        <w:rPr>
          <w:rFonts w:ascii="Verdana" w:hAnsi="Verdana"/>
        </w:rPr>
        <w:t xml:space="preserve">, med andre ord </w:t>
      </w:r>
      <w:r w:rsidR="00CB2998">
        <w:rPr>
          <w:rFonts w:ascii="Verdana" w:hAnsi="Verdana"/>
        </w:rPr>
        <w:t>handlingsrom, ansvar og myndighet</w:t>
      </w:r>
    </w:p>
    <w:p w:rsidR="004F0CF9" w:rsidRDefault="00CB2998" w:rsidP="00096D04">
      <w:pPr>
        <w:rPr>
          <w:rFonts w:ascii="Verdana" w:hAnsi="Verdana"/>
          <w:szCs w:val="36"/>
        </w:rPr>
      </w:pPr>
      <w:r>
        <w:rPr>
          <w:rFonts w:ascii="Verdana" w:hAnsi="Verdana"/>
          <w:b/>
          <w:bCs/>
          <w:szCs w:val="36"/>
        </w:rPr>
        <w:t>V</w:t>
      </w:r>
      <w:r w:rsidR="004F0CF9" w:rsidRPr="00FB05C6">
        <w:rPr>
          <w:rFonts w:ascii="Verdana" w:hAnsi="Verdana"/>
          <w:b/>
          <w:bCs/>
          <w:szCs w:val="36"/>
        </w:rPr>
        <w:t>edtak</w:t>
      </w:r>
      <w:r w:rsidR="004F0CF9" w:rsidRPr="00FB05C6">
        <w:rPr>
          <w:rFonts w:ascii="Verdana" w:hAnsi="Verdana"/>
          <w:szCs w:val="36"/>
        </w:rPr>
        <w:t xml:space="preserve">: </w:t>
      </w:r>
      <w:r w:rsidR="002E62F1">
        <w:rPr>
          <w:rFonts w:ascii="Verdana" w:hAnsi="Verdana"/>
          <w:szCs w:val="36"/>
        </w:rPr>
        <w:t>Instruksene vedtas</w:t>
      </w:r>
      <w:r w:rsidR="006E414C">
        <w:rPr>
          <w:rFonts w:ascii="Verdana" w:hAnsi="Verdana"/>
          <w:szCs w:val="36"/>
        </w:rPr>
        <w:t>. Styreinstruksen</w:t>
      </w:r>
      <w:r w:rsidR="002E62F1">
        <w:rPr>
          <w:rFonts w:ascii="Verdana" w:hAnsi="Verdana"/>
          <w:szCs w:val="36"/>
        </w:rPr>
        <w:t xml:space="preserve"> sendes til landsmøte som en orienteringssak</w:t>
      </w:r>
    </w:p>
    <w:p w:rsidR="00096D04" w:rsidRPr="00096D04" w:rsidRDefault="00096D04" w:rsidP="00096D04">
      <w:pPr>
        <w:rPr>
          <w:rFonts w:ascii="Verdana" w:hAnsi="Verdana"/>
          <w:szCs w:val="36"/>
        </w:rPr>
      </w:pPr>
    </w:p>
    <w:p w:rsidR="00D93F6D" w:rsidRPr="00FB05C6" w:rsidRDefault="00D93F6D" w:rsidP="00D93F6D">
      <w:pPr>
        <w:pStyle w:val="Overskrift1"/>
        <w:rPr>
          <w:rFonts w:ascii="Verdana" w:hAnsi="Verdana"/>
          <w:sz w:val="36"/>
          <w:szCs w:val="36"/>
        </w:rPr>
      </w:pPr>
      <w:bookmarkStart w:id="12" w:name="_Toc69895988"/>
      <w:r w:rsidRPr="00FB05C6">
        <w:rPr>
          <w:rFonts w:ascii="Verdana" w:hAnsi="Verdana"/>
          <w:sz w:val="36"/>
          <w:szCs w:val="36"/>
        </w:rPr>
        <w:t xml:space="preserve">SAK </w:t>
      </w:r>
      <w:r w:rsidR="00B501CA">
        <w:rPr>
          <w:rFonts w:ascii="Verdana" w:hAnsi="Verdana"/>
          <w:sz w:val="36"/>
          <w:szCs w:val="36"/>
        </w:rPr>
        <w:t>5</w:t>
      </w:r>
      <w:r w:rsidR="00B66D32">
        <w:rPr>
          <w:rFonts w:ascii="Verdana" w:hAnsi="Verdana"/>
          <w:sz w:val="36"/>
          <w:szCs w:val="36"/>
        </w:rPr>
        <w:t>6</w:t>
      </w:r>
      <w:r>
        <w:rPr>
          <w:rFonts w:ascii="Verdana" w:hAnsi="Verdana"/>
          <w:sz w:val="36"/>
          <w:szCs w:val="36"/>
        </w:rPr>
        <w:t>/21</w:t>
      </w:r>
      <w:r w:rsidRPr="00FB05C6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Personalpolitiske </w:t>
      </w:r>
      <w:r w:rsidR="00096D04">
        <w:rPr>
          <w:rFonts w:ascii="Verdana" w:hAnsi="Verdana"/>
          <w:sz w:val="36"/>
          <w:szCs w:val="36"/>
        </w:rPr>
        <w:t>retningslinjer</w:t>
      </w:r>
      <w:bookmarkEnd w:id="12"/>
    </w:p>
    <w:p w:rsidR="00096D04" w:rsidRDefault="00CB2998" w:rsidP="00D93F6D">
      <w:pPr>
        <w:rPr>
          <w:rFonts w:ascii="Verdana" w:hAnsi="Verdana"/>
        </w:rPr>
      </w:pPr>
      <w:r>
        <w:rPr>
          <w:rFonts w:ascii="Verdana" w:hAnsi="Verdana"/>
        </w:rPr>
        <w:t>Se</w:t>
      </w:r>
      <w:r w:rsidR="00580EF2">
        <w:rPr>
          <w:rFonts w:ascii="Verdana" w:hAnsi="Verdana"/>
        </w:rPr>
        <w:t>ntralstyret gjennomgikk</w:t>
      </w:r>
      <w:r>
        <w:rPr>
          <w:rFonts w:ascii="Verdana" w:hAnsi="Verdana"/>
        </w:rPr>
        <w:t xml:space="preserve"> </w:t>
      </w:r>
      <w:r w:rsidR="00096D04">
        <w:rPr>
          <w:rFonts w:ascii="Verdana" w:hAnsi="Verdana"/>
        </w:rPr>
        <w:t>forslag</w:t>
      </w:r>
      <w:r w:rsidR="00580EF2">
        <w:rPr>
          <w:rFonts w:ascii="Verdana" w:hAnsi="Verdana"/>
        </w:rPr>
        <w:t>et</w:t>
      </w:r>
      <w:r w:rsidR="00096D04">
        <w:rPr>
          <w:rFonts w:ascii="Verdana" w:hAnsi="Verdana"/>
        </w:rPr>
        <w:t xml:space="preserve"> til personalpolitiske retningslinjer</w:t>
      </w:r>
    </w:p>
    <w:p w:rsidR="00580EF2" w:rsidRPr="002D27A3" w:rsidRDefault="00CB2998" w:rsidP="00580EF2">
      <w:pPr>
        <w:pStyle w:val="Default"/>
        <w:rPr>
          <w:rFonts w:ascii="Verdana" w:hAnsi="Verdana" w:cs="Georgia"/>
        </w:rPr>
      </w:pPr>
      <w:r>
        <w:rPr>
          <w:rFonts w:ascii="Verdana" w:hAnsi="Verdana"/>
          <w:b/>
          <w:bCs/>
          <w:szCs w:val="36"/>
        </w:rPr>
        <w:t>V</w:t>
      </w:r>
      <w:r w:rsidR="00D93F6D" w:rsidRPr="00FB05C6">
        <w:rPr>
          <w:rFonts w:ascii="Verdana" w:hAnsi="Verdana"/>
          <w:b/>
          <w:bCs/>
          <w:szCs w:val="36"/>
        </w:rPr>
        <w:t>edtak</w:t>
      </w:r>
      <w:r w:rsidR="00D93F6D" w:rsidRPr="00FB05C6">
        <w:rPr>
          <w:rFonts w:ascii="Verdana" w:hAnsi="Verdana"/>
          <w:szCs w:val="36"/>
        </w:rPr>
        <w:t xml:space="preserve">: </w:t>
      </w:r>
      <w:bookmarkEnd w:id="8"/>
      <w:bookmarkEnd w:id="9"/>
      <w:r w:rsidR="00580EF2">
        <w:rPr>
          <w:rFonts w:ascii="Verdana" w:hAnsi="Verdana"/>
          <w:szCs w:val="36"/>
        </w:rPr>
        <w:t xml:space="preserve">Personalpolitiske </w:t>
      </w:r>
      <w:r w:rsidR="00580EF2">
        <w:rPr>
          <w:rFonts w:ascii="Verdana" w:hAnsi="Verdana" w:cs="Georgia"/>
        </w:rPr>
        <w:t>retnin</w:t>
      </w:r>
      <w:bookmarkStart w:id="13" w:name="_GoBack"/>
      <w:bookmarkEnd w:id="13"/>
      <w:r w:rsidR="00580EF2">
        <w:rPr>
          <w:rFonts w:ascii="Verdana" w:hAnsi="Verdana" w:cs="Georgia"/>
        </w:rPr>
        <w:t>gslinjer ble</w:t>
      </w:r>
      <w:r w:rsidR="00580EF2" w:rsidRPr="002D27A3">
        <w:rPr>
          <w:rFonts w:ascii="Verdana" w:hAnsi="Verdana" w:cs="Georgia"/>
        </w:rPr>
        <w:t xml:space="preserve"> vedtatt. </w:t>
      </w:r>
      <w:r w:rsidR="00580EF2">
        <w:rPr>
          <w:rFonts w:ascii="Verdana" w:hAnsi="Verdana" w:cs="Georgia"/>
        </w:rPr>
        <w:t>Disse retningslinjene er</w:t>
      </w:r>
      <w:r w:rsidR="00580EF2" w:rsidRPr="002D27A3">
        <w:rPr>
          <w:rFonts w:ascii="Verdana" w:hAnsi="Verdana" w:cs="Georgia"/>
        </w:rPr>
        <w:t xml:space="preserve"> de rammene som </w:t>
      </w:r>
      <w:r w:rsidR="00E12F45">
        <w:rPr>
          <w:rFonts w:ascii="Verdana" w:hAnsi="Verdana" w:cs="Georgia"/>
        </w:rPr>
        <w:t xml:space="preserve">sentralstyret gir </w:t>
      </w:r>
      <w:r w:rsidR="00580EF2" w:rsidRPr="002D27A3">
        <w:rPr>
          <w:rFonts w:ascii="Verdana" w:hAnsi="Verdana" w:cs="Georgia"/>
        </w:rPr>
        <w:t>daglig leder</w:t>
      </w:r>
      <w:r w:rsidR="00E12F45">
        <w:rPr>
          <w:rFonts w:ascii="Verdana" w:hAnsi="Verdana" w:cs="Georgia"/>
        </w:rPr>
        <w:t xml:space="preserve"> og som hen</w:t>
      </w:r>
      <w:r w:rsidR="00580EF2" w:rsidRPr="002D27A3">
        <w:rPr>
          <w:rFonts w:ascii="Verdana" w:hAnsi="Verdana" w:cs="Georgia"/>
        </w:rPr>
        <w:t xml:space="preserve"> utøver arbeidsgiveransvaret innenfor. Retningslinjene revideres årlig etter innstilling fra daglig leder</w:t>
      </w:r>
      <w:r w:rsidR="00580EF2">
        <w:rPr>
          <w:rFonts w:ascii="Verdana" w:hAnsi="Verdana" w:cs="Georgia"/>
        </w:rPr>
        <w:t xml:space="preserve"> og skal tas opp på første møte etter landsmøte</w:t>
      </w:r>
      <w:r w:rsidR="00580EF2" w:rsidRPr="002D27A3">
        <w:rPr>
          <w:rFonts w:ascii="Verdana" w:hAnsi="Verdana" w:cs="Georgia"/>
        </w:rPr>
        <w:t xml:space="preserve">. </w:t>
      </w:r>
      <w:r w:rsidR="00580EF2">
        <w:rPr>
          <w:rFonts w:ascii="Verdana" w:hAnsi="Verdana" w:cs="Georgia"/>
        </w:rPr>
        <w:t>Timer avsatt til helsefremmede tiltak skal revideres over sommeren.</w:t>
      </w:r>
    </w:p>
    <w:p w:rsidR="00096D04" w:rsidRDefault="00096D04" w:rsidP="00096D04">
      <w:pPr>
        <w:rPr>
          <w:rFonts w:ascii="Verdana" w:hAnsi="Verdana"/>
          <w:szCs w:val="36"/>
        </w:rPr>
      </w:pPr>
    </w:p>
    <w:p w:rsidR="00096D04" w:rsidRPr="00FB05C6" w:rsidRDefault="00096D04" w:rsidP="00096D04">
      <w:pPr>
        <w:pStyle w:val="Overskrift1"/>
        <w:rPr>
          <w:rFonts w:ascii="Verdana" w:hAnsi="Verdana"/>
          <w:sz w:val="36"/>
          <w:szCs w:val="36"/>
        </w:rPr>
      </w:pPr>
      <w:bookmarkStart w:id="14" w:name="_Toc69895989"/>
      <w:r w:rsidRPr="00FB05C6">
        <w:rPr>
          <w:rFonts w:ascii="Verdana" w:hAnsi="Verdana"/>
          <w:sz w:val="36"/>
          <w:szCs w:val="36"/>
        </w:rPr>
        <w:t xml:space="preserve">SAK </w:t>
      </w:r>
      <w:r w:rsidR="00B501CA">
        <w:rPr>
          <w:rFonts w:ascii="Verdana" w:hAnsi="Verdana"/>
          <w:sz w:val="36"/>
          <w:szCs w:val="36"/>
        </w:rPr>
        <w:t>5</w:t>
      </w:r>
      <w:r w:rsidR="00B66D32">
        <w:rPr>
          <w:rFonts w:ascii="Verdana" w:hAnsi="Verdana"/>
          <w:sz w:val="36"/>
          <w:szCs w:val="36"/>
        </w:rPr>
        <w:t>7</w:t>
      </w:r>
      <w:r>
        <w:rPr>
          <w:rFonts w:ascii="Verdana" w:hAnsi="Verdana"/>
          <w:sz w:val="36"/>
          <w:szCs w:val="36"/>
        </w:rPr>
        <w:t>/21</w:t>
      </w:r>
      <w:r w:rsidRPr="00FB05C6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Personalhåndbok</w:t>
      </w:r>
      <w:bookmarkEnd w:id="14"/>
    </w:p>
    <w:p w:rsidR="00096D04" w:rsidRDefault="005678C3" w:rsidP="00096D04">
      <w:pPr>
        <w:rPr>
          <w:rFonts w:ascii="Verdana" w:hAnsi="Verdana"/>
        </w:rPr>
      </w:pPr>
      <w:r>
        <w:rPr>
          <w:rFonts w:ascii="Verdana" w:hAnsi="Verdana"/>
        </w:rPr>
        <w:t>Sentralstyret gjennomgikk</w:t>
      </w:r>
      <w:r w:rsidR="00096D04">
        <w:rPr>
          <w:rFonts w:ascii="Verdana" w:hAnsi="Verdana"/>
        </w:rPr>
        <w:t xml:space="preserve"> daglig leders forslag til ny personalhåndbok</w:t>
      </w:r>
      <w:r w:rsidR="00E12F45">
        <w:rPr>
          <w:rFonts w:ascii="Verdana" w:hAnsi="Verdana"/>
        </w:rPr>
        <w:t>. Personalhåndbok vedtas av daglig leder</w:t>
      </w:r>
    </w:p>
    <w:p w:rsidR="00096D04" w:rsidRPr="00096D04" w:rsidRDefault="00CB2998" w:rsidP="00096D04">
      <w:pPr>
        <w:rPr>
          <w:rFonts w:ascii="Verdana" w:hAnsi="Verdana"/>
          <w:szCs w:val="36"/>
        </w:rPr>
      </w:pPr>
      <w:r>
        <w:rPr>
          <w:rFonts w:ascii="Verdana" w:hAnsi="Verdana"/>
          <w:b/>
          <w:bCs/>
          <w:szCs w:val="36"/>
        </w:rPr>
        <w:t>V</w:t>
      </w:r>
      <w:r w:rsidR="00096D04" w:rsidRPr="00FB05C6">
        <w:rPr>
          <w:rFonts w:ascii="Verdana" w:hAnsi="Verdana"/>
          <w:b/>
          <w:bCs/>
          <w:szCs w:val="36"/>
        </w:rPr>
        <w:t>edtak</w:t>
      </w:r>
      <w:r w:rsidR="00096D04" w:rsidRPr="00FB05C6">
        <w:rPr>
          <w:rFonts w:ascii="Verdana" w:hAnsi="Verdana"/>
          <w:szCs w:val="36"/>
        </w:rPr>
        <w:t xml:space="preserve">: </w:t>
      </w:r>
      <w:r w:rsidR="005678C3">
        <w:rPr>
          <w:rFonts w:ascii="Verdana" w:hAnsi="Verdana"/>
          <w:szCs w:val="36"/>
        </w:rPr>
        <w:t>Personalhåndboken t</w:t>
      </w:r>
      <w:r w:rsidR="00096D04">
        <w:rPr>
          <w:rFonts w:ascii="Verdana" w:hAnsi="Verdana"/>
          <w:szCs w:val="36"/>
        </w:rPr>
        <w:t>as til orientering</w:t>
      </w:r>
    </w:p>
    <w:p w:rsidR="00096D04" w:rsidRDefault="00096D04" w:rsidP="00096D04">
      <w:pPr>
        <w:rPr>
          <w:rFonts w:ascii="Verdana" w:hAnsi="Verdana"/>
          <w:szCs w:val="36"/>
        </w:rPr>
      </w:pPr>
    </w:p>
    <w:p w:rsidR="00096D04" w:rsidRPr="00FB05C6" w:rsidRDefault="00096D04" w:rsidP="00096D04">
      <w:pPr>
        <w:pStyle w:val="Overskrift1"/>
        <w:rPr>
          <w:rFonts w:ascii="Verdana" w:hAnsi="Verdana"/>
          <w:sz w:val="36"/>
          <w:szCs w:val="36"/>
        </w:rPr>
      </w:pPr>
      <w:bookmarkStart w:id="15" w:name="_Toc69895990"/>
      <w:r w:rsidRPr="00FB05C6">
        <w:rPr>
          <w:rFonts w:ascii="Verdana" w:hAnsi="Verdana"/>
          <w:sz w:val="36"/>
          <w:szCs w:val="36"/>
        </w:rPr>
        <w:t xml:space="preserve">SAK </w:t>
      </w:r>
      <w:r w:rsidR="00B501CA">
        <w:rPr>
          <w:rFonts w:ascii="Verdana" w:hAnsi="Verdana"/>
          <w:sz w:val="36"/>
          <w:szCs w:val="36"/>
        </w:rPr>
        <w:t>5</w:t>
      </w:r>
      <w:r w:rsidR="00B66D32">
        <w:rPr>
          <w:rFonts w:ascii="Verdana" w:hAnsi="Verdana"/>
          <w:sz w:val="36"/>
          <w:szCs w:val="36"/>
        </w:rPr>
        <w:t>8</w:t>
      </w:r>
      <w:r>
        <w:rPr>
          <w:rFonts w:ascii="Verdana" w:hAnsi="Verdana"/>
          <w:sz w:val="36"/>
          <w:szCs w:val="36"/>
        </w:rPr>
        <w:t>/21</w:t>
      </w:r>
      <w:r w:rsidRPr="00FB05C6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Internforskrift (HMS)</w:t>
      </w:r>
      <w:bookmarkEnd w:id="15"/>
    </w:p>
    <w:p w:rsidR="00E12F45" w:rsidRDefault="00E12F45" w:rsidP="00096D04">
      <w:pPr>
        <w:rPr>
          <w:rFonts w:ascii="Verdana" w:hAnsi="Verdana"/>
        </w:rPr>
      </w:pPr>
      <w:r>
        <w:rPr>
          <w:rFonts w:ascii="Verdana" w:hAnsi="Verdana"/>
        </w:rPr>
        <w:t xml:space="preserve">Daglig leder gjennomgikk dagens praksis og internforskrift (HMS) og sentralstyret gikk gjennom </w:t>
      </w:r>
      <w:r>
        <w:rPr>
          <w:rFonts w:ascii="Verdana" w:hAnsi="Verdana"/>
        </w:rPr>
        <w:t xml:space="preserve">daglig leders </w:t>
      </w:r>
      <w:r>
        <w:rPr>
          <w:rFonts w:ascii="Verdana" w:hAnsi="Verdana"/>
        </w:rPr>
        <w:t>endrings</w:t>
      </w:r>
      <w:r>
        <w:rPr>
          <w:rFonts w:ascii="Verdana" w:hAnsi="Verdana"/>
        </w:rPr>
        <w:t>forslag</w:t>
      </w:r>
    </w:p>
    <w:p w:rsidR="00C45F82" w:rsidRPr="00E12F45" w:rsidRDefault="00CB2998" w:rsidP="00096D04">
      <w:pPr>
        <w:rPr>
          <w:rFonts w:ascii="Verdana" w:hAnsi="Verdana"/>
        </w:rPr>
      </w:pPr>
      <w:r>
        <w:rPr>
          <w:rFonts w:ascii="Verdana" w:hAnsi="Verdana"/>
          <w:b/>
          <w:bCs/>
          <w:szCs w:val="36"/>
        </w:rPr>
        <w:t>V</w:t>
      </w:r>
      <w:r w:rsidR="00096D04" w:rsidRPr="00FB05C6">
        <w:rPr>
          <w:rFonts w:ascii="Verdana" w:hAnsi="Verdana"/>
          <w:b/>
          <w:bCs/>
          <w:szCs w:val="36"/>
        </w:rPr>
        <w:t>edtak</w:t>
      </w:r>
      <w:r w:rsidR="00096D04" w:rsidRPr="00FB05C6">
        <w:rPr>
          <w:rFonts w:ascii="Verdana" w:hAnsi="Verdana"/>
          <w:szCs w:val="36"/>
        </w:rPr>
        <w:t xml:space="preserve">: </w:t>
      </w:r>
      <w:r w:rsidR="00096D04">
        <w:rPr>
          <w:rFonts w:ascii="Verdana" w:hAnsi="Verdana"/>
          <w:szCs w:val="36"/>
        </w:rPr>
        <w:t>tas til orientering</w:t>
      </w:r>
      <w:r w:rsidR="00E12F45">
        <w:rPr>
          <w:rFonts w:ascii="Verdana" w:hAnsi="Verdana"/>
          <w:szCs w:val="36"/>
        </w:rPr>
        <w:t xml:space="preserve">. </w:t>
      </w:r>
      <w:r w:rsidR="00E12F45">
        <w:rPr>
          <w:rFonts w:ascii="Verdana" w:hAnsi="Verdana"/>
        </w:rPr>
        <w:t>Presiseringene fra vedtatte personalpolitiske retningslinjer vil</w:t>
      </w:r>
      <w:r w:rsidR="00E12F45">
        <w:rPr>
          <w:rFonts w:ascii="Verdana" w:hAnsi="Verdana"/>
        </w:rPr>
        <w:t xml:space="preserve"> legges til i dokumentet</w:t>
      </w:r>
    </w:p>
    <w:p w:rsidR="00B66D32" w:rsidRDefault="00B66D32" w:rsidP="00096D04">
      <w:pPr>
        <w:rPr>
          <w:rFonts w:ascii="Verdana" w:hAnsi="Verdana"/>
          <w:szCs w:val="36"/>
        </w:rPr>
      </w:pPr>
    </w:p>
    <w:p w:rsidR="003655B0" w:rsidRDefault="003655B0" w:rsidP="00096D04">
      <w:pPr>
        <w:rPr>
          <w:rFonts w:ascii="Verdana" w:hAnsi="Verdana"/>
          <w:szCs w:val="36"/>
        </w:rPr>
      </w:pPr>
    </w:p>
    <w:p w:rsidR="003655B0" w:rsidRDefault="003655B0" w:rsidP="00096D04">
      <w:pPr>
        <w:rPr>
          <w:rFonts w:ascii="Verdana" w:hAnsi="Verdana"/>
          <w:szCs w:val="36"/>
        </w:rPr>
      </w:pPr>
    </w:p>
    <w:p w:rsidR="00B66D32" w:rsidRPr="00FB05C6" w:rsidRDefault="00B66D32" w:rsidP="00B66D32">
      <w:pPr>
        <w:pStyle w:val="Overskrift1"/>
        <w:rPr>
          <w:rFonts w:ascii="Verdana" w:hAnsi="Verdana"/>
          <w:sz w:val="36"/>
          <w:szCs w:val="36"/>
        </w:rPr>
      </w:pPr>
      <w:bookmarkStart w:id="16" w:name="_Toc69895991"/>
      <w:r w:rsidRPr="00FB05C6">
        <w:rPr>
          <w:rFonts w:ascii="Verdana" w:hAnsi="Verdana"/>
          <w:sz w:val="36"/>
          <w:szCs w:val="36"/>
        </w:rPr>
        <w:lastRenderedPageBreak/>
        <w:t xml:space="preserve">SAK </w:t>
      </w:r>
      <w:r>
        <w:rPr>
          <w:rFonts w:ascii="Verdana" w:hAnsi="Verdana"/>
          <w:sz w:val="36"/>
          <w:szCs w:val="36"/>
        </w:rPr>
        <w:t>5</w:t>
      </w:r>
      <w:r>
        <w:rPr>
          <w:rFonts w:ascii="Verdana" w:hAnsi="Verdana"/>
          <w:sz w:val="36"/>
          <w:szCs w:val="36"/>
        </w:rPr>
        <w:t>9</w:t>
      </w:r>
      <w:r>
        <w:rPr>
          <w:rFonts w:ascii="Verdana" w:hAnsi="Verdana"/>
          <w:sz w:val="36"/>
          <w:szCs w:val="36"/>
        </w:rPr>
        <w:t>/21</w:t>
      </w:r>
      <w:r w:rsidRPr="00FB05C6">
        <w:rPr>
          <w:rFonts w:ascii="Verdana" w:hAnsi="Verdana"/>
          <w:sz w:val="36"/>
          <w:szCs w:val="36"/>
        </w:rPr>
        <w:t xml:space="preserve"> </w:t>
      </w:r>
      <w:r w:rsidR="003655B0">
        <w:rPr>
          <w:rFonts w:ascii="Verdana" w:hAnsi="Verdana"/>
          <w:sz w:val="36"/>
          <w:szCs w:val="36"/>
        </w:rPr>
        <w:t>B-sak</w:t>
      </w:r>
      <w:bookmarkEnd w:id="16"/>
    </w:p>
    <w:p w:rsidR="003655B0" w:rsidRPr="003655B0" w:rsidRDefault="003655B0" w:rsidP="003655B0">
      <w:pPr>
        <w:pStyle w:val="Brdtekst"/>
        <w:rPr>
          <w:rFonts w:ascii="Verdana" w:hAnsi="Verdana"/>
        </w:rPr>
      </w:pPr>
      <w:r w:rsidRPr="003655B0">
        <w:rPr>
          <w:rFonts w:ascii="Verdana" w:hAnsi="Verdana"/>
        </w:rPr>
        <w:t>Saken inneholder sensitiv informasjon, og er derfor unntatt fra publisering. Saken finnes i sentralstyrets b-protokoll</w:t>
      </w:r>
    </w:p>
    <w:p w:rsidR="00B66D32" w:rsidRPr="003655B0" w:rsidRDefault="00B66D32" w:rsidP="00096D04">
      <w:pPr>
        <w:rPr>
          <w:rFonts w:ascii="Verdana" w:hAnsi="Verdana"/>
        </w:rPr>
      </w:pPr>
    </w:p>
    <w:sectPr w:rsidR="00B66D32" w:rsidRPr="003655B0" w:rsidSect="00F261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4F" w:rsidRDefault="00325B4F" w:rsidP="00B95D63">
      <w:pPr>
        <w:spacing w:after="0" w:line="240" w:lineRule="auto"/>
      </w:pPr>
      <w:r>
        <w:separator/>
      </w:r>
    </w:p>
  </w:endnote>
  <w:endnote w:type="continuationSeparator" w:id="0">
    <w:p w:rsidR="00325B4F" w:rsidRDefault="00325B4F" w:rsidP="00B9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4F" w:rsidRDefault="00325B4F" w:rsidP="00B95D63">
      <w:pPr>
        <w:spacing w:after="0" w:line="240" w:lineRule="auto"/>
      </w:pPr>
      <w:r>
        <w:separator/>
      </w:r>
    </w:p>
  </w:footnote>
  <w:footnote w:type="continuationSeparator" w:id="0">
    <w:p w:rsidR="00325B4F" w:rsidRDefault="00325B4F" w:rsidP="00B9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78" w:rsidRDefault="00B65378">
    <w:pPr>
      <w:pStyle w:val="Topptekst"/>
    </w:pPr>
    <w:r w:rsidRPr="0093034C"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4314825</wp:posOffset>
          </wp:positionH>
          <wp:positionV relativeFrom="topMargin">
            <wp:posOffset>134620</wp:posOffset>
          </wp:positionV>
          <wp:extent cx="2190750" cy="624205"/>
          <wp:effectExtent l="0" t="0" r="0" b="4445"/>
          <wp:wrapTight wrapText="bothSides">
            <wp:wrapPolygon edited="0">
              <wp:start x="1503" y="0"/>
              <wp:lineTo x="0" y="2637"/>
              <wp:lineTo x="0" y="5933"/>
              <wp:lineTo x="751" y="10547"/>
              <wp:lineTo x="751" y="12525"/>
              <wp:lineTo x="7325" y="20435"/>
              <wp:lineTo x="9016" y="21095"/>
              <wp:lineTo x="10518" y="21095"/>
              <wp:lineTo x="21412" y="19776"/>
              <wp:lineTo x="21412" y="659"/>
              <wp:lineTo x="8264" y="0"/>
              <wp:lineTo x="1503" y="0"/>
            </wp:wrapPolygon>
          </wp:wrapTight>
          <wp:docPr id="3" name="Bilde 3" descr="I:\Organisasjonsdokumenter\Grafisk profil\LOGOFILER\PNG (til skjermbruk)\RGB\Logovarianter_outline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rganisasjonsdokumenter\Grafisk profil\LOGOFILER\PNG (til skjermbruk)\RGB\Logovarianter_outlined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065"/>
    <w:multiLevelType w:val="hybridMultilevel"/>
    <w:tmpl w:val="DE24C91C"/>
    <w:lvl w:ilvl="0" w:tplc="D81C5510">
      <w:start w:val="655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713"/>
    <w:multiLevelType w:val="hybridMultilevel"/>
    <w:tmpl w:val="36105BFE"/>
    <w:lvl w:ilvl="0" w:tplc="A5F0920C">
      <w:start w:val="1"/>
      <w:numFmt w:val="lowerLetter"/>
      <w:lvlText w:val="%1)"/>
      <w:lvlJc w:val="left"/>
      <w:pPr>
        <w:ind w:left="1854" w:hanging="72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925"/>
    <w:multiLevelType w:val="hybridMultilevel"/>
    <w:tmpl w:val="93FCD088"/>
    <w:lvl w:ilvl="0" w:tplc="EEB2A5F0">
      <w:start w:val="2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88F"/>
    <w:multiLevelType w:val="hybridMultilevel"/>
    <w:tmpl w:val="5BAADC08"/>
    <w:lvl w:ilvl="0" w:tplc="CCE29540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353"/>
    <w:multiLevelType w:val="hybridMultilevel"/>
    <w:tmpl w:val="29CAA3DA"/>
    <w:lvl w:ilvl="0" w:tplc="2E7839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2802"/>
    <w:multiLevelType w:val="hybridMultilevel"/>
    <w:tmpl w:val="E2A44D28"/>
    <w:lvl w:ilvl="0" w:tplc="932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00CA"/>
    <w:multiLevelType w:val="hybridMultilevel"/>
    <w:tmpl w:val="E1B6C2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2573"/>
    <w:multiLevelType w:val="multilevel"/>
    <w:tmpl w:val="A894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04582"/>
    <w:multiLevelType w:val="hybridMultilevel"/>
    <w:tmpl w:val="E0780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1643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C430CA"/>
    <w:multiLevelType w:val="hybridMultilevel"/>
    <w:tmpl w:val="3F667C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1D9B"/>
    <w:multiLevelType w:val="hybridMultilevel"/>
    <w:tmpl w:val="DA5A33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A4360"/>
    <w:multiLevelType w:val="hybridMultilevel"/>
    <w:tmpl w:val="E2A44D28"/>
    <w:lvl w:ilvl="0" w:tplc="932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621C"/>
    <w:multiLevelType w:val="hybridMultilevel"/>
    <w:tmpl w:val="32984EA2"/>
    <w:lvl w:ilvl="0" w:tplc="58AA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74483"/>
    <w:multiLevelType w:val="hybridMultilevel"/>
    <w:tmpl w:val="3FFACC4E"/>
    <w:lvl w:ilvl="0" w:tplc="35FEB7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E23CE"/>
    <w:multiLevelType w:val="hybridMultilevel"/>
    <w:tmpl w:val="FE50DAD4"/>
    <w:lvl w:ilvl="0" w:tplc="C262C5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46098"/>
    <w:multiLevelType w:val="hybridMultilevel"/>
    <w:tmpl w:val="F7C00CA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C47E6"/>
    <w:multiLevelType w:val="hybridMultilevel"/>
    <w:tmpl w:val="D8CEDD2C"/>
    <w:lvl w:ilvl="0" w:tplc="C76C05B8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2ACF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62CE5"/>
    <w:multiLevelType w:val="hybridMultilevel"/>
    <w:tmpl w:val="F8543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510"/>
    <w:multiLevelType w:val="hybridMultilevel"/>
    <w:tmpl w:val="2F88F0B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585B"/>
    <w:multiLevelType w:val="hybridMultilevel"/>
    <w:tmpl w:val="EB84C9F0"/>
    <w:lvl w:ilvl="0" w:tplc="2FF403D2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5654"/>
    <w:multiLevelType w:val="hybridMultilevel"/>
    <w:tmpl w:val="9C281992"/>
    <w:lvl w:ilvl="0" w:tplc="FAA087BC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673A8"/>
    <w:multiLevelType w:val="hybridMultilevel"/>
    <w:tmpl w:val="3FFACC4E"/>
    <w:lvl w:ilvl="0" w:tplc="35FEB7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B7971"/>
    <w:multiLevelType w:val="hybridMultilevel"/>
    <w:tmpl w:val="28C0A3BA"/>
    <w:lvl w:ilvl="0" w:tplc="E3CCA10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C566E"/>
    <w:multiLevelType w:val="hybridMultilevel"/>
    <w:tmpl w:val="5AC846F0"/>
    <w:lvl w:ilvl="0" w:tplc="4B289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B3CE3"/>
    <w:multiLevelType w:val="hybridMultilevel"/>
    <w:tmpl w:val="DBE0CE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0247B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A01FD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6"/>
  </w:num>
  <w:num w:numId="7">
    <w:abstractNumId w:val="9"/>
  </w:num>
  <w:num w:numId="8">
    <w:abstractNumId w:val="20"/>
  </w:num>
  <w:num w:numId="9">
    <w:abstractNumId w:val="18"/>
  </w:num>
  <w:num w:numId="10">
    <w:abstractNumId w:val="23"/>
  </w:num>
  <w:num w:numId="11">
    <w:abstractNumId w:val="26"/>
  </w:num>
  <w:num w:numId="12">
    <w:abstractNumId w:val="0"/>
  </w:num>
  <w:num w:numId="13">
    <w:abstractNumId w:val="8"/>
  </w:num>
  <w:num w:numId="14">
    <w:abstractNumId w:val="19"/>
  </w:num>
  <w:num w:numId="15">
    <w:abstractNumId w:val="24"/>
  </w:num>
  <w:num w:numId="16">
    <w:abstractNumId w:val="17"/>
  </w:num>
  <w:num w:numId="17">
    <w:abstractNumId w:val="22"/>
  </w:num>
  <w:num w:numId="18">
    <w:abstractNumId w:val="2"/>
  </w:num>
  <w:num w:numId="19">
    <w:abstractNumId w:val="1"/>
  </w:num>
  <w:num w:numId="20">
    <w:abstractNumId w:val="27"/>
  </w:num>
  <w:num w:numId="21">
    <w:abstractNumId w:val="28"/>
  </w:num>
  <w:num w:numId="22">
    <w:abstractNumId w:val="7"/>
  </w:num>
  <w:num w:numId="23">
    <w:abstractNumId w:val="15"/>
  </w:num>
  <w:num w:numId="24">
    <w:abstractNumId w:val="25"/>
  </w:num>
  <w:num w:numId="25">
    <w:abstractNumId w:val="5"/>
  </w:num>
  <w:num w:numId="26">
    <w:abstractNumId w:val="12"/>
  </w:num>
  <w:num w:numId="27">
    <w:abstractNumId w:val="14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9"/>
    <w:rsid w:val="00017F87"/>
    <w:rsid w:val="00030F3F"/>
    <w:rsid w:val="00035A45"/>
    <w:rsid w:val="00061307"/>
    <w:rsid w:val="000650D6"/>
    <w:rsid w:val="00066774"/>
    <w:rsid w:val="00071745"/>
    <w:rsid w:val="000739D2"/>
    <w:rsid w:val="00082E92"/>
    <w:rsid w:val="00083DEC"/>
    <w:rsid w:val="00092A63"/>
    <w:rsid w:val="000931AB"/>
    <w:rsid w:val="00096D04"/>
    <w:rsid w:val="000A3B50"/>
    <w:rsid w:val="000B4FC5"/>
    <w:rsid w:val="000D3EF2"/>
    <w:rsid w:val="000E3F9F"/>
    <w:rsid w:val="000F6CE9"/>
    <w:rsid w:val="001051D0"/>
    <w:rsid w:val="00114CBB"/>
    <w:rsid w:val="00116615"/>
    <w:rsid w:val="00127F24"/>
    <w:rsid w:val="001502D3"/>
    <w:rsid w:val="0017092E"/>
    <w:rsid w:val="00176366"/>
    <w:rsid w:val="001A3FAF"/>
    <w:rsid w:val="001B0C33"/>
    <w:rsid w:val="001D1802"/>
    <w:rsid w:val="001D670B"/>
    <w:rsid w:val="001F3340"/>
    <w:rsid w:val="00224127"/>
    <w:rsid w:val="0023360B"/>
    <w:rsid w:val="00241693"/>
    <w:rsid w:val="002551C3"/>
    <w:rsid w:val="00275739"/>
    <w:rsid w:val="00291C72"/>
    <w:rsid w:val="002A46B9"/>
    <w:rsid w:val="002A69E9"/>
    <w:rsid w:val="002A746C"/>
    <w:rsid w:val="002C1AAE"/>
    <w:rsid w:val="002E535F"/>
    <w:rsid w:val="002E62F1"/>
    <w:rsid w:val="002F564A"/>
    <w:rsid w:val="00307140"/>
    <w:rsid w:val="0031122B"/>
    <w:rsid w:val="00313E03"/>
    <w:rsid w:val="00315865"/>
    <w:rsid w:val="00320D0E"/>
    <w:rsid w:val="003213B6"/>
    <w:rsid w:val="003220CB"/>
    <w:rsid w:val="00322AD3"/>
    <w:rsid w:val="00322BDA"/>
    <w:rsid w:val="00325B4F"/>
    <w:rsid w:val="003355EC"/>
    <w:rsid w:val="00361410"/>
    <w:rsid w:val="003655B0"/>
    <w:rsid w:val="0036735D"/>
    <w:rsid w:val="00370E70"/>
    <w:rsid w:val="00374A30"/>
    <w:rsid w:val="0037557A"/>
    <w:rsid w:val="00383B9B"/>
    <w:rsid w:val="00392A8A"/>
    <w:rsid w:val="003A32E5"/>
    <w:rsid w:val="003A5BF2"/>
    <w:rsid w:val="003A646E"/>
    <w:rsid w:val="003B55EF"/>
    <w:rsid w:val="003C68E6"/>
    <w:rsid w:val="003D27BF"/>
    <w:rsid w:val="003D54BB"/>
    <w:rsid w:val="003D65C0"/>
    <w:rsid w:val="00411D70"/>
    <w:rsid w:val="00423192"/>
    <w:rsid w:val="0045453A"/>
    <w:rsid w:val="00460DEA"/>
    <w:rsid w:val="0047004B"/>
    <w:rsid w:val="004739B3"/>
    <w:rsid w:val="0048409E"/>
    <w:rsid w:val="00490649"/>
    <w:rsid w:val="004962A4"/>
    <w:rsid w:val="004B2A0B"/>
    <w:rsid w:val="004B31EC"/>
    <w:rsid w:val="004B77F1"/>
    <w:rsid w:val="004C7BBC"/>
    <w:rsid w:val="004D1E66"/>
    <w:rsid w:val="004D2D4A"/>
    <w:rsid w:val="004F0CF9"/>
    <w:rsid w:val="004F5D77"/>
    <w:rsid w:val="004F727F"/>
    <w:rsid w:val="00504F3E"/>
    <w:rsid w:val="00511041"/>
    <w:rsid w:val="00517613"/>
    <w:rsid w:val="00521733"/>
    <w:rsid w:val="005255CC"/>
    <w:rsid w:val="005257F5"/>
    <w:rsid w:val="00540BBB"/>
    <w:rsid w:val="005464D6"/>
    <w:rsid w:val="0055557B"/>
    <w:rsid w:val="0056264A"/>
    <w:rsid w:val="005678C3"/>
    <w:rsid w:val="00571DFE"/>
    <w:rsid w:val="00580EF2"/>
    <w:rsid w:val="00580F81"/>
    <w:rsid w:val="00587601"/>
    <w:rsid w:val="005A3F4B"/>
    <w:rsid w:val="005A462B"/>
    <w:rsid w:val="005A7826"/>
    <w:rsid w:val="005B62A5"/>
    <w:rsid w:val="005B7B6E"/>
    <w:rsid w:val="005C4868"/>
    <w:rsid w:val="005C5F4E"/>
    <w:rsid w:val="005E4AB1"/>
    <w:rsid w:val="005E6F7B"/>
    <w:rsid w:val="005F4D86"/>
    <w:rsid w:val="00611C4C"/>
    <w:rsid w:val="00624FD2"/>
    <w:rsid w:val="006312CF"/>
    <w:rsid w:val="00633048"/>
    <w:rsid w:val="00640611"/>
    <w:rsid w:val="00645C45"/>
    <w:rsid w:val="00652142"/>
    <w:rsid w:val="00656784"/>
    <w:rsid w:val="006625F7"/>
    <w:rsid w:val="00690F08"/>
    <w:rsid w:val="006C77C0"/>
    <w:rsid w:val="006C7C60"/>
    <w:rsid w:val="006D2A9C"/>
    <w:rsid w:val="006E030C"/>
    <w:rsid w:val="006E414C"/>
    <w:rsid w:val="006F7448"/>
    <w:rsid w:val="00723861"/>
    <w:rsid w:val="00723A0E"/>
    <w:rsid w:val="00751720"/>
    <w:rsid w:val="00756910"/>
    <w:rsid w:val="007608E0"/>
    <w:rsid w:val="00764C3E"/>
    <w:rsid w:val="00765C45"/>
    <w:rsid w:val="007743D7"/>
    <w:rsid w:val="00775E83"/>
    <w:rsid w:val="007861F9"/>
    <w:rsid w:val="007900B4"/>
    <w:rsid w:val="007912C9"/>
    <w:rsid w:val="007A0164"/>
    <w:rsid w:val="007A1122"/>
    <w:rsid w:val="007A2CC7"/>
    <w:rsid w:val="007C153B"/>
    <w:rsid w:val="007E13C3"/>
    <w:rsid w:val="00810C3D"/>
    <w:rsid w:val="00812A54"/>
    <w:rsid w:val="00814140"/>
    <w:rsid w:val="00830F65"/>
    <w:rsid w:val="00831D96"/>
    <w:rsid w:val="00843990"/>
    <w:rsid w:val="00861BF7"/>
    <w:rsid w:val="00862120"/>
    <w:rsid w:val="00871F33"/>
    <w:rsid w:val="008746C3"/>
    <w:rsid w:val="008A2041"/>
    <w:rsid w:val="008A727A"/>
    <w:rsid w:val="008D6E57"/>
    <w:rsid w:val="008E26DE"/>
    <w:rsid w:val="008F2B7B"/>
    <w:rsid w:val="00902709"/>
    <w:rsid w:val="0090303C"/>
    <w:rsid w:val="00910DC9"/>
    <w:rsid w:val="009117F1"/>
    <w:rsid w:val="00915646"/>
    <w:rsid w:val="00925C4F"/>
    <w:rsid w:val="00930A5A"/>
    <w:rsid w:val="009352BB"/>
    <w:rsid w:val="0093635C"/>
    <w:rsid w:val="00944C2A"/>
    <w:rsid w:val="0096058D"/>
    <w:rsid w:val="00961851"/>
    <w:rsid w:val="0096385E"/>
    <w:rsid w:val="00974199"/>
    <w:rsid w:val="0099117C"/>
    <w:rsid w:val="00996E7C"/>
    <w:rsid w:val="009A02D0"/>
    <w:rsid w:val="009D0DB9"/>
    <w:rsid w:val="009D5FEB"/>
    <w:rsid w:val="009E43D4"/>
    <w:rsid w:val="009E78BF"/>
    <w:rsid w:val="009E7CC7"/>
    <w:rsid w:val="009F48C2"/>
    <w:rsid w:val="00A01B59"/>
    <w:rsid w:val="00A0281F"/>
    <w:rsid w:val="00A141F9"/>
    <w:rsid w:val="00A208EE"/>
    <w:rsid w:val="00A259A7"/>
    <w:rsid w:val="00A31AD2"/>
    <w:rsid w:val="00A41316"/>
    <w:rsid w:val="00A416AD"/>
    <w:rsid w:val="00A45B17"/>
    <w:rsid w:val="00A5615F"/>
    <w:rsid w:val="00A76BDF"/>
    <w:rsid w:val="00A8073B"/>
    <w:rsid w:val="00A865AF"/>
    <w:rsid w:val="00AA2558"/>
    <w:rsid w:val="00AA29B9"/>
    <w:rsid w:val="00AB06DC"/>
    <w:rsid w:val="00AB0B67"/>
    <w:rsid w:val="00AC6AFF"/>
    <w:rsid w:val="00AE1021"/>
    <w:rsid w:val="00AE1FB8"/>
    <w:rsid w:val="00AE527A"/>
    <w:rsid w:val="00AF31CF"/>
    <w:rsid w:val="00AF509B"/>
    <w:rsid w:val="00AF7514"/>
    <w:rsid w:val="00B04233"/>
    <w:rsid w:val="00B079C4"/>
    <w:rsid w:val="00B30664"/>
    <w:rsid w:val="00B42BCD"/>
    <w:rsid w:val="00B5011B"/>
    <w:rsid w:val="00B501CA"/>
    <w:rsid w:val="00B5540C"/>
    <w:rsid w:val="00B62175"/>
    <w:rsid w:val="00B65378"/>
    <w:rsid w:val="00B65574"/>
    <w:rsid w:val="00B66D32"/>
    <w:rsid w:val="00B80EA6"/>
    <w:rsid w:val="00B95D63"/>
    <w:rsid w:val="00BA35AF"/>
    <w:rsid w:val="00BB2009"/>
    <w:rsid w:val="00BF0540"/>
    <w:rsid w:val="00BF7988"/>
    <w:rsid w:val="00C05670"/>
    <w:rsid w:val="00C154FC"/>
    <w:rsid w:val="00C27142"/>
    <w:rsid w:val="00C45F82"/>
    <w:rsid w:val="00C52D94"/>
    <w:rsid w:val="00C813FD"/>
    <w:rsid w:val="00C95B29"/>
    <w:rsid w:val="00C96B4D"/>
    <w:rsid w:val="00CA1776"/>
    <w:rsid w:val="00CA3CBF"/>
    <w:rsid w:val="00CA6549"/>
    <w:rsid w:val="00CB04F1"/>
    <w:rsid w:val="00CB08B1"/>
    <w:rsid w:val="00CB2998"/>
    <w:rsid w:val="00CC0D37"/>
    <w:rsid w:val="00CD19CF"/>
    <w:rsid w:val="00CD55CF"/>
    <w:rsid w:val="00CD7AEF"/>
    <w:rsid w:val="00CE5686"/>
    <w:rsid w:val="00D27094"/>
    <w:rsid w:val="00D4158F"/>
    <w:rsid w:val="00D53910"/>
    <w:rsid w:val="00D6603F"/>
    <w:rsid w:val="00D67C0A"/>
    <w:rsid w:val="00D777C8"/>
    <w:rsid w:val="00D81BC7"/>
    <w:rsid w:val="00D93BE1"/>
    <w:rsid w:val="00D93F6D"/>
    <w:rsid w:val="00DA5D38"/>
    <w:rsid w:val="00DC2D64"/>
    <w:rsid w:val="00DC5EDC"/>
    <w:rsid w:val="00DE36E8"/>
    <w:rsid w:val="00DF10DF"/>
    <w:rsid w:val="00E01A22"/>
    <w:rsid w:val="00E02C7D"/>
    <w:rsid w:val="00E12F45"/>
    <w:rsid w:val="00E326C6"/>
    <w:rsid w:val="00E32EDB"/>
    <w:rsid w:val="00E33B2B"/>
    <w:rsid w:val="00E45BCF"/>
    <w:rsid w:val="00E47E13"/>
    <w:rsid w:val="00E61B2E"/>
    <w:rsid w:val="00E71E65"/>
    <w:rsid w:val="00E723FC"/>
    <w:rsid w:val="00E75D29"/>
    <w:rsid w:val="00E908F4"/>
    <w:rsid w:val="00E939E9"/>
    <w:rsid w:val="00EC57E8"/>
    <w:rsid w:val="00ED0019"/>
    <w:rsid w:val="00ED7A5B"/>
    <w:rsid w:val="00EE0F64"/>
    <w:rsid w:val="00EE7DD2"/>
    <w:rsid w:val="00EF4767"/>
    <w:rsid w:val="00F13162"/>
    <w:rsid w:val="00F1679D"/>
    <w:rsid w:val="00F172AE"/>
    <w:rsid w:val="00F20003"/>
    <w:rsid w:val="00F261CC"/>
    <w:rsid w:val="00F33F5D"/>
    <w:rsid w:val="00F34CB7"/>
    <w:rsid w:val="00F41C6E"/>
    <w:rsid w:val="00F606CB"/>
    <w:rsid w:val="00F617E2"/>
    <w:rsid w:val="00F626F7"/>
    <w:rsid w:val="00F853B6"/>
    <w:rsid w:val="00FA1AB3"/>
    <w:rsid w:val="00FA2226"/>
    <w:rsid w:val="00FA28BB"/>
    <w:rsid w:val="00FA591E"/>
    <w:rsid w:val="00FA5D59"/>
    <w:rsid w:val="00FB05C6"/>
    <w:rsid w:val="00FB50AC"/>
    <w:rsid w:val="00FB5675"/>
    <w:rsid w:val="00FC5BF4"/>
    <w:rsid w:val="00FD4709"/>
    <w:rsid w:val="00FE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DDDAF-A79E-CD4A-8AC3-51275E7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32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link w:val="Overskrift1Tegn"/>
    <w:uiPriority w:val="99"/>
    <w:qFormat/>
    <w:rsid w:val="008F2B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9"/>
    <w:qFormat/>
    <w:rsid w:val="008F2B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F2B7B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link w:val="Overskrift2"/>
    <w:uiPriority w:val="99"/>
    <w:locked/>
    <w:rsid w:val="008F2B7B"/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rsid w:val="008F2B7B"/>
    <w:pPr>
      <w:spacing w:before="100" w:beforeAutospacing="1" w:after="100" w:afterAutospacing="1" w:line="240" w:lineRule="auto"/>
    </w:pPr>
    <w:rPr>
      <w:rFonts w:eastAsia="Times New Roman"/>
      <w:szCs w:val="24"/>
      <w:lang w:eastAsia="nb-NO"/>
    </w:rPr>
  </w:style>
  <w:style w:type="character" w:styleId="Hyperkobling">
    <w:name w:val="Hyperlink"/>
    <w:uiPriority w:val="99"/>
    <w:rsid w:val="008F2B7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A654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93BE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locked/>
    <w:rsid w:val="00D93BE1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locked/>
    <w:rsid w:val="00D93BE1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8D6E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D6E57"/>
    <w:rPr>
      <w:rFonts w:eastAsiaTheme="minorHAnsi" w:cstheme="minorBidi"/>
      <w:sz w:val="22"/>
      <w:szCs w:val="2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5D6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5D63"/>
    <w:rPr>
      <w:sz w:val="22"/>
      <w:szCs w:val="22"/>
      <w:lang w:eastAsia="en-US"/>
    </w:rPr>
  </w:style>
  <w:style w:type="paragraph" w:styleId="Ingenmellomrom">
    <w:name w:val="No Spacing"/>
    <w:uiPriority w:val="1"/>
    <w:qFormat/>
    <w:rsid w:val="00B95D63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D86"/>
    <w:rPr>
      <w:rFonts w:ascii="Tahoma" w:hAnsi="Tahoma" w:cs="Tahoma"/>
      <w:sz w:val="16"/>
      <w:szCs w:val="16"/>
      <w:lang w:eastAsia="en-US"/>
    </w:rPr>
  </w:style>
  <w:style w:type="paragraph" w:styleId="INNH3">
    <w:name w:val="toc 3"/>
    <w:basedOn w:val="Normal"/>
    <w:next w:val="Normal"/>
    <w:autoRedefine/>
    <w:locked/>
    <w:rsid w:val="00FD4709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basedOn w:val="Normal"/>
    <w:next w:val="Normal"/>
    <w:autoRedefine/>
    <w:locked/>
    <w:rsid w:val="00FD4709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locked/>
    <w:rsid w:val="00FD4709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locked/>
    <w:rsid w:val="00FD4709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locked/>
    <w:rsid w:val="00FD4709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locked/>
    <w:rsid w:val="00FD4709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locked/>
    <w:rsid w:val="00FD4709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xmsonormal">
    <w:name w:val="x_msonormal"/>
    <w:basedOn w:val="Normal"/>
    <w:rsid w:val="009D5FEB"/>
    <w:pPr>
      <w:spacing w:after="0" w:line="240" w:lineRule="auto"/>
    </w:pPr>
    <w:rPr>
      <w:rFonts w:ascii="Calibri" w:eastAsiaTheme="minorHAnsi" w:hAnsi="Calibri" w:cs="Calibri"/>
      <w:sz w:val="22"/>
      <w:lang w:eastAsia="nb-NO"/>
    </w:rPr>
  </w:style>
  <w:style w:type="paragraph" w:customStyle="1" w:styleId="Default">
    <w:name w:val="Default"/>
    <w:rsid w:val="00580E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rdtekst">
    <w:name w:val="Body Text"/>
    <w:basedOn w:val="Normal"/>
    <w:link w:val="BrdtekstTegn"/>
    <w:rsid w:val="003655B0"/>
    <w:pPr>
      <w:spacing w:after="140" w:line="288" w:lineRule="auto"/>
    </w:pPr>
    <w:rPr>
      <w:rFonts w:asciiTheme="minorHAnsi" w:eastAsiaTheme="minorHAnsi" w:hAnsiTheme="minorHAnsi" w:cstheme="minorBidi"/>
      <w:sz w:val="22"/>
    </w:rPr>
  </w:style>
  <w:style w:type="character" w:customStyle="1" w:styleId="BrdtekstTegn">
    <w:name w:val="Brødtekst Tegn"/>
    <w:basedOn w:val="Standardskriftforavsnitt"/>
    <w:link w:val="Brdtekst"/>
    <w:rsid w:val="003655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0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A9FD-22D8-4D6C-B58E-84FC511C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Trine-Lise Østlund Blime</dc:creator>
  <cp:lastModifiedBy>Irene Elise Hamborg</cp:lastModifiedBy>
  <cp:revision>2</cp:revision>
  <dcterms:created xsi:type="dcterms:W3CDTF">2021-04-21T09:13:00Z</dcterms:created>
  <dcterms:modified xsi:type="dcterms:W3CDTF">2021-04-21T09:13:00Z</dcterms:modified>
</cp:coreProperties>
</file>