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Saksliste 4 NBfU Nord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11.april </w:t>
      </w:r>
    </w:p>
    <w:p>
      <w:pPr>
        <w:pStyle w:val="Brødtekst"/>
      </w:pPr>
      <w:r>
        <w:rPr>
          <w:rtl w:val="0"/>
          <w:lang w:val="it-IT"/>
        </w:rPr>
        <w:t>Kl 17.30</w:t>
      </w:r>
    </w:p>
    <w:p>
      <w:pPr>
        <w:pStyle w:val="Brødtekst"/>
      </w:pPr>
      <w:r>
        <w:rPr>
          <w:rtl w:val="0"/>
          <w:lang w:val="nl-NL"/>
        </w:rPr>
        <w:t>Zoom</w:t>
      </w:r>
    </w:p>
    <w:p>
      <w:pPr>
        <w:pStyle w:val="Brødtekst"/>
      </w:pPr>
    </w:p>
    <w:p>
      <w:pPr>
        <w:pStyle w:val="Brødtekst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testart</w:t>
      </w:r>
      <w:r>
        <w:rPr>
          <w:rtl w:val="0"/>
        </w:rPr>
        <w:t xml:space="preserve"> 17.33</w:t>
      </w:r>
    </w:p>
    <w:p>
      <w:pPr>
        <w:pStyle w:val="Brødtekst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teleder</w:t>
      </w:r>
      <w:r>
        <w:rPr>
          <w:rtl w:val="0"/>
        </w:rPr>
        <w:t>: Katrin Hasselberg</w:t>
      </w:r>
    </w:p>
    <w:p>
      <w:pPr>
        <w:pStyle w:val="Brødtekst"/>
      </w:pPr>
      <w:r>
        <w:rPr>
          <w:b w:val="1"/>
          <w:bCs w:val="1"/>
          <w:rtl w:val="0"/>
        </w:rPr>
        <w:t>Tilstedet</w:t>
      </w:r>
      <w:r>
        <w:rPr>
          <w:rtl w:val="0"/>
        </w:rPr>
        <w:t>: Synne Sandtr</w:t>
      </w:r>
      <w:r>
        <w:rPr>
          <w:rtl w:val="0"/>
        </w:rPr>
        <w:t>ø</w:t>
      </w:r>
      <w:r>
        <w:rPr>
          <w:rtl w:val="0"/>
        </w:rPr>
        <w:t xml:space="preserve">en, Katrin Hasselberg, Tanita Thomassen, Lena Gimse, Mariam Tartusy, Thomas Peelen, Kevin Valberg. </w:t>
      </w:r>
    </w:p>
    <w:p>
      <w:pPr>
        <w:pStyle w:val="Brødtekst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Sak 17/22: Konstituering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M</w:t>
      </w:r>
      <w:r>
        <w:rPr>
          <w:rtl w:val="0"/>
          <w:lang w:val="da-DK"/>
        </w:rPr>
        <w:t>ø</w:t>
      </w:r>
      <w:r>
        <w:rPr>
          <w:rtl w:val="0"/>
        </w:rPr>
        <w:t>teleder</w:t>
      </w:r>
    </w:p>
    <w:p>
      <w:pPr>
        <w:pStyle w:val="Brødtekst"/>
        <w:bidi w:val="0"/>
        <w:ind w:left="0" w:right="0" w:firstLine="0"/>
        <w:jc w:val="left"/>
        <w:rPr>
          <w:u w:val="none"/>
          <w:rtl w:val="0"/>
        </w:rPr>
      </w:pPr>
      <w:r>
        <w:rPr>
          <w:rtl w:val="0"/>
        </w:rPr>
        <w:t>Forslag: Vi rullerer m</w:t>
      </w:r>
      <w:r>
        <w:rPr>
          <w:rtl w:val="0"/>
        </w:rPr>
        <w:t>ø</w:t>
      </w:r>
      <w:r>
        <w:rPr>
          <w:rtl w:val="0"/>
        </w:rPr>
        <w:t>teleder rollen slik at alle f</w:t>
      </w:r>
      <w:r>
        <w:rPr>
          <w:rtl w:val="0"/>
        </w:rPr>
        <w:t>å</w:t>
      </w:r>
      <w:r>
        <w:rPr>
          <w:rtl w:val="0"/>
        </w:rPr>
        <w:t>r pr</w:t>
      </w:r>
      <w:r>
        <w:rPr>
          <w:rtl w:val="0"/>
        </w:rPr>
        <w:t>ø</w:t>
      </w:r>
      <w:r>
        <w:rPr>
          <w:rtl w:val="0"/>
        </w:rPr>
        <w:t>vd.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Referent</w:t>
      </w:r>
    </w:p>
    <w:p>
      <w:pPr>
        <w:pStyle w:val="Brødtekst"/>
        <w:bidi w:val="0"/>
        <w:ind w:left="0" w:right="0" w:firstLine="0"/>
        <w:jc w:val="left"/>
        <w:rPr>
          <w:u w:val="none"/>
          <w:rtl w:val="0"/>
        </w:rPr>
      </w:pPr>
      <w:r>
        <w:rPr>
          <w:rtl w:val="0"/>
        </w:rPr>
        <w:t>Forslag: Vi rullerer referent slik at alle f</w:t>
      </w:r>
      <w:r>
        <w:rPr>
          <w:rtl w:val="0"/>
        </w:rPr>
        <w:t>å</w:t>
      </w:r>
      <w:r>
        <w:rPr>
          <w:rtl w:val="0"/>
        </w:rPr>
        <w:t>r pr</w:t>
      </w:r>
      <w:r>
        <w:rPr>
          <w:rtl w:val="0"/>
        </w:rPr>
        <w:t>ø</w:t>
      </w:r>
      <w:r>
        <w:rPr>
          <w:rtl w:val="0"/>
        </w:rPr>
        <w:t xml:space="preserve">vd seg. 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Ø</w:t>
      </w:r>
      <w:r>
        <w:rPr>
          <w:rtl w:val="0"/>
        </w:rPr>
        <w:t>konomiansvarlig</w:t>
      </w:r>
    </w:p>
    <w:p>
      <w:pPr>
        <w:pStyle w:val="Brødtekst"/>
        <w:bidi w:val="0"/>
        <w:ind w:left="0" w:right="0" w:firstLine="0"/>
        <w:jc w:val="left"/>
        <w:rPr>
          <w:u w:val="none"/>
          <w:rtl w:val="0"/>
        </w:rPr>
      </w:pPr>
      <w:r>
        <w:rPr>
          <w:rtl w:val="0"/>
        </w:rPr>
        <w:t xml:space="preserve">Forslag: Lena Gimse fortsetter som </w:t>
      </w:r>
      <w:r>
        <w:rPr>
          <w:rtl w:val="0"/>
        </w:rPr>
        <w:t>ø</w:t>
      </w:r>
      <w:r>
        <w:rPr>
          <w:rtl w:val="0"/>
        </w:rPr>
        <w:t xml:space="preserve">konomiansvarlig. 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Medlemsansvarlig</w:t>
      </w:r>
    </w:p>
    <w:p>
      <w:pPr>
        <w:pStyle w:val="Brødteks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Forslag: Tanita Thommassen har hovedansvar, Mariam Tartusy og Thomas Peelen hjelper til. </w:t>
      </w:r>
    </w:p>
    <w:p>
      <w:pPr>
        <w:pStyle w:val="Brødtekst"/>
        <w:bidi w:val="0"/>
        <w:ind w:left="0" w:right="0" w:firstLine="0"/>
        <w:jc w:val="left"/>
        <w:rPr>
          <w:rtl w:val="0"/>
        </w:rPr>
      </w:pPr>
    </w:p>
    <w:p>
      <w:pPr>
        <w:pStyle w:val="Brødtekst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</w:rPr>
        <w:t>Vedtak:</w:t>
      </w:r>
      <w:r>
        <w:rPr>
          <w:rtl w:val="0"/>
        </w:rPr>
        <w:t xml:space="preserve"> Styret har konstituert seg med forslagene over. </w:t>
      </w:r>
    </w:p>
    <w:p>
      <w:pPr>
        <w:pStyle w:val="Brødtekst"/>
        <w:bidi w:val="0"/>
        <w:ind w:left="0" w:right="0" w:firstLine="0"/>
        <w:jc w:val="left"/>
        <w:rPr>
          <w:rtl w:val="0"/>
        </w:rPr>
      </w:pPr>
    </w:p>
    <w:p>
      <w:pPr>
        <w:pStyle w:val="Brødteks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Sak 18/22: Blindmila</w:t>
      </w:r>
    </w:p>
    <w:p>
      <w:pPr>
        <w:pStyle w:val="Brødteks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Alle campinger er fulle og vi m</w:t>
      </w:r>
      <w:r>
        <w:rPr>
          <w:rtl w:val="0"/>
        </w:rPr>
        <w:t xml:space="preserve">å </w:t>
      </w:r>
      <w:r>
        <w:rPr>
          <w:rtl w:val="0"/>
        </w:rPr>
        <w:t>sjekke overnatting andre plasser. Det blir tipset om choice hotell, skoler og gymsal. Fellesledsagere m</w:t>
      </w:r>
      <w:r>
        <w:rPr>
          <w:rtl w:val="0"/>
        </w:rPr>
        <w:t xml:space="preserve">å </w:t>
      </w:r>
      <w:r>
        <w:rPr>
          <w:rtl w:val="0"/>
        </w:rPr>
        <w:t>ordnes s</w:t>
      </w:r>
      <w:r>
        <w:rPr>
          <w:rtl w:val="0"/>
        </w:rPr>
        <w:t xml:space="preserve">å </w:t>
      </w:r>
      <w:r>
        <w:rPr>
          <w:rtl w:val="0"/>
        </w:rPr>
        <w:t xml:space="preserve">fort som mulig, da det er siste skoleuken for mange er det vanskelig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å</w:t>
      </w:r>
      <w:r>
        <w:rPr>
          <w:rtl w:val="0"/>
        </w:rPr>
        <w:t>re faste ledsagere. Vi vil h</w:t>
      </w:r>
      <w:r>
        <w:rPr>
          <w:rtl w:val="0"/>
        </w:rPr>
        <w:t>ø</w:t>
      </w:r>
      <w:r>
        <w:rPr>
          <w:rtl w:val="0"/>
        </w:rPr>
        <w:t>re med fylkeslaget i Troms</w:t>
      </w:r>
      <w:r>
        <w:rPr>
          <w:rtl w:val="0"/>
        </w:rPr>
        <w:t xml:space="preserve">ø </w:t>
      </w:r>
      <w:r>
        <w:rPr>
          <w:rtl w:val="0"/>
        </w:rPr>
        <w:t xml:space="preserve">om de har forslag til fellesledsagere og overnatting. To fra sentralstyret har kommet inn i komiteen for </w:t>
      </w:r>
      <w:r>
        <w:rPr>
          <w:rtl w:val="0"/>
        </w:rPr>
        <w:t xml:space="preserve">å </w:t>
      </w:r>
      <w:r>
        <w:rPr>
          <w:rtl w:val="0"/>
        </w:rPr>
        <w:t>hjelpe til med organisering og gjennomf</w:t>
      </w:r>
      <w:r>
        <w:rPr>
          <w:rtl w:val="0"/>
        </w:rPr>
        <w:t>ø</w:t>
      </w:r>
      <w:r>
        <w:rPr>
          <w:rtl w:val="0"/>
        </w:rPr>
        <w:t xml:space="preserve">ring. </w:t>
      </w:r>
    </w:p>
    <w:p>
      <w:pPr>
        <w:pStyle w:val="Brødtekst"/>
        <w:bidi w:val="0"/>
        <w:ind w:left="0" w:right="0" w:firstLine="0"/>
        <w:jc w:val="left"/>
        <w:rPr>
          <w:rtl w:val="0"/>
        </w:rPr>
      </w:pPr>
    </w:p>
    <w:p>
      <w:pPr>
        <w:pStyle w:val="Brødtekst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</w:rPr>
        <w:t>Vedtak</w:t>
      </w:r>
      <w:r>
        <w:rPr>
          <w:rtl w:val="0"/>
        </w:rPr>
        <w:t xml:space="preserve">: Komiteen jobber videre med Blindmila. </w:t>
      </w:r>
    </w:p>
    <w:p>
      <w:pPr>
        <w:pStyle w:val="Brødtekst"/>
        <w:bidi w:val="0"/>
        <w:ind w:left="0" w:right="0" w:firstLine="0"/>
        <w:jc w:val="left"/>
        <w:rPr>
          <w:rtl w:val="0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 xml:space="preserve">Sak 19/22: </w:t>
      </w:r>
      <w:r>
        <w:rPr>
          <w:b w:val="1"/>
          <w:bCs w:val="1"/>
          <w:rtl w:val="0"/>
        </w:rPr>
        <w:t>Fysisk styrem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"/>
      </w:pPr>
      <w:r>
        <w:rPr>
          <w:rtl w:val="0"/>
        </w:rPr>
        <w:t xml:space="preserve">Vi bruker </w:t>
      </w:r>
      <w:r>
        <w:rPr>
          <w:rtl w:val="0"/>
        </w:rPr>
        <w:t xml:space="preserve">å </w:t>
      </w:r>
      <w:r>
        <w:rPr>
          <w:rtl w:val="0"/>
        </w:rPr>
        <w:t>avholde 1 fysisk styrem</w:t>
      </w:r>
      <w:r>
        <w:rPr>
          <w:rtl w:val="0"/>
        </w:rPr>
        <w:t>ø</w:t>
      </w:r>
      <w:r>
        <w:rPr>
          <w:rtl w:val="0"/>
        </w:rPr>
        <w:t xml:space="preserve">te hvert </w:t>
      </w:r>
      <w:r>
        <w:rPr>
          <w:rtl w:val="0"/>
        </w:rPr>
        <w:t>å</w:t>
      </w:r>
      <w:r>
        <w:rPr>
          <w:rtl w:val="0"/>
        </w:rPr>
        <w:t xml:space="preserve">r. Vi diskuterer om vi </w:t>
      </w:r>
      <w:r>
        <w:rPr>
          <w:rtl w:val="0"/>
        </w:rPr>
        <w:t>ø</w:t>
      </w:r>
      <w:r>
        <w:rPr>
          <w:rtl w:val="0"/>
        </w:rPr>
        <w:t>nsker gj</w:t>
      </w:r>
      <w:r>
        <w:rPr>
          <w:rtl w:val="0"/>
        </w:rPr>
        <w:t>ø</w:t>
      </w:r>
      <w:r>
        <w:rPr>
          <w:rtl w:val="0"/>
        </w:rPr>
        <w:t xml:space="preserve">re dette i </w:t>
      </w:r>
      <w:r>
        <w:rPr>
          <w:rtl w:val="0"/>
        </w:rPr>
        <w:t>å</w:t>
      </w:r>
      <w:r>
        <w:rPr>
          <w:rtl w:val="0"/>
        </w:rPr>
        <w:t>r ogs</w:t>
      </w:r>
      <w:r>
        <w:rPr>
          <w:rtl w:val="0"/>
        </w:rPr>
        <w:t>å</w:t>
      </w:r>
      <w:r>
        <w:rPr>
          <w:rtl w:val="0"/>
        </w:rPr>
        <w:t>, og hva vi eventuelt skal gj</w:t>
      </w:r>
      <w:r>
        <w:rPr>
          <w:rtl w:val="0"/>
        </w:rPr>
        <w:t>ø</w:t>
      </w:r>
      <w:r>
        <w:rPr>
          <w:rtl w:val="0"/>
        </w:rPr>
        <w:t>re p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>ø</w:t>
      </w:r>
      <w:r>
        <w:rPr>
          <w:rtl w:val="0"/>
        </w:rPr>
        <w:t xml:space="preserve">tet. Vi </w:t>
      </w:r>
      <w:r>
        <w:rPr>
          <w:rtl w:val="0"/>
        </w:rPr>
        <w:t>ø</w:t>
      </w:r>
      <w:r>
        <w:rPr>
          <w:rtl w:val="0"/>
        </w:rPr>
        <w:t>nsker avholde m</w:t>
      </w:r>
      <w:r>
        <w:rPr>
          <w:rtl w:val="0"/>
        </w:rPr>
        <w:t>ø</w:t>
      </w:r>
      <w:r>
        <w:rPr>
          <w:rtl w:val="0"/>
        </w:rPr>
        <w:t>tet men m</w:t>
      </w:r>
      <w:r>
        <w:rPr>
          <w:rtl w:val="0"/>
        </w:rPr>
        <w:t xml:space="preserve">å </w:t>
      </w:r>
      <w:r>
        <w:rPr>
          <w:rtl w:val="0"/>
        </w:rPr>
        <w:t xml:space="preserve">finne dato og sted. </w:t>
      </w:r>
    </w:p>
    <w:p>
      <w:pPr>
        <w:pStyle w:val="Brødtekst"/>
      </w:pPr>
      <w:r>
        <w:rPr>
          <w:b w:val="1"/>
          <w:bCs w:val="1"/>
          <w:rtl w:val="0"/>
        </w:rPr>
        <w:t>Vedtak</w:t>
      </w:r>
      <w:r>
        <w:rPr>
          <w:rtl w:val="0"/>
        </w:rPr>
        <w:t>: Styret blir enig om dato og plan p</w:t>
      </w:r>
      <w:r>
        <w:rPr>
          <w:rtl w:val="0"/>
        </w:rPr>
        <w:t xml:space="preserve">å </w:t>
      </w:r>
      <w:r>
        <w:rPr>
          <w:rtl w:val="0"/>
        </w:rPr>
        <w:t>neste styrem</w:t>
      </w:r>
      <w:r>
        <w:rPr>
          <w:rtl w:val="0"/>
        </w:rPr>
        <w:t>ø</w:t>
      </w:r>
      <w:r>
        <w:rPr>
          <w:rtl w:val="0"/>
        </w:rPr>
        <w:t xml:space="preserve">te. </w:t>
      </w:r>
    </w:p>
    <w:p>
      <w:pPr>
        <w:pStyle w:val="Brødtekst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 xml:space="preserve">Sak </w:t>
      </w:r>
      <w:r>
        <w:rPr>
          <w:b w:val="1"/>
          <w:bCs w:val="1"/>
          <w:rtl w:val="0"/>
        </w:rPr>
        <w:t>20</w:t>
      </w:r>
      <w:r>
        <w:rPr>
          <w:b w:val="1"/>
          <w:bCs w:val="1"/>
          <w:rtl w:val="0"/>
        </w:rPr>
        <w:t xml:space="preserve">/22: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este styrem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"/>
      </w:pPr>
      <w:r>
        <w:rPr>
          <w:b w:val="1"/>
          <w:bCs w:val="1"/>
          <w:rtl w:val="0"/>
        </w:rPr>
        <w:t>Vedtak</w:t>
      </w:r>
      <w:r>
        <w:rPr>
          <w:rtl w:val="0"/>
        </w:rPr>
        <w:t>: Neste styrem</w:t>
      </w:r>
      <w:r>
        <w:rPr>
          <w:rtl w:val="0"/>
        </w:rPr>
        <w:t>ø</w:t>
      </w:r>
      <w:r>
        <w:rPr>
          <w:rtl w:val="0"/>
        </w:rPr>
        <w:t>te er satt til 09.mai. kl 19.00. Synne er m</w:t>
      </w:r>
      <w:r>
        <w:rPr>
          <w:rtl w:val="0"/>
        </w:rPr>
        <w:t>ø</w:t>
      </w:r>
      <w:r>
        <w:rPr>
          <w:rtl w:val="0"/>
        </w:rPr>
        <w:t xml:space="preserve">teleder. Katrin er referent. </w:t>
      </w:r>
    </w:p>
    <w:p>
      <w:pPr>
        <w:pStyle w:val="Brødtekst"/>
      </w:pPr>
    </w:p>
    <w:p>
      <w:pPr>
        <w:pStyle w:val="Brødtekst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teslutt</w:t>
      </w:r>
    </w:p>
    <w:p>
      <w:pPr>
        <w:pStyle w:val="Brødtekst"/>
      </w:pPr>
      <w:r>
        <w:rPr>
          <w:rtl w:val="0"/>
        </w:rPr>
        <w:t>18.27</w:t>
      </w:r>
    </w:p>
    <w:p>
      <w:pPr>
        <w:pStyle w:val="Brødtekst"/>
      </w:pPr>
    </w:p>
    <w:p>
      <w:pPr>
        <w:pStyle w:val="Brødtekst"/>
      </w:pPr>
      <w:r>
        <w:rPr>
          <w:b w:val="1"/>
          <w:bCs w:val="1"/>
          <w:rtl w:val="0"/>
        </w:rPr>
        <w:t>Referent</w:t>
      </w:r>
      <w:r>
        <w:rPr>
          <w:rtl w:val="0"/>
        </w:rPr>
        <w:t>: Katrin Hasselberg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upp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t stil 1">
    <w:name w:val="Importert sti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