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BCB" w:rsidRPr="008D2592" w:rsidRDefault="00F45BCB" w:rsidP="00F45BCB">
      <w:pPr>
        <w:jc w:val="center"/>
        <w:rPr>
          <w:b/>
          <w:bCs/>
          <w:sz w:val="32"/>
          <w:szCs w:val="32"/>
        </w:rPr>
      </w:pPr>
      <w:r w:rsidRPr="008D2592">
        <w:rPr>
          <w:b/>
          <w:bCs/>
          <w:sz w:val="32"/>
          <w:szCs w:val="32"/>
        </w:rPr>
        <w:t>Høringssvar - NOU 2023:5 Den store forskjellen</w:t>
      </w:r>
    </w:p>
    <w:p w:rsidR="00F45BCB" w:rsidRDefault="00F45BCB" w:rsidP="008D2592">
      <w:pPr>
        <w:spacing w:line="360" w:lineRule="auto"/>
      </w:pPr>
      <w:r>
        <w:t>Norges Blindeforbunds ungdom</w:t>
      </w:r>
      <w:r>
        <w:t xml:space="preserve"> har gjennomgått høringsnotatet og </w:t>
      </w:r>
      <w:proofErr w:type="gramStart"/>
      <w:r>
        <w:t>avgir</w:t>
      </w:r>
      <w:proofErr w:type="gramEnd"/>
      <w:r>
        <w:t xml:space="preserve"> med dette vårt høringssvar.</w:t>
      </w:r>
    </w:p>
    <w:p w:rsidR="00F45BCB" w:rsidRDefault="00F45BCB" w:rsidP="008D2592">
      <w:pPr>
        <w:spacing w:line="360" w:lineRule="auto"/>
      </w:pPr>
      <w:r>
        <w:t>Overordnet mener vi utvalget har levert et svært godt arbeid hvor utfordringsbildet fremstilles på</w:t>
      </w:r>
    </w:p>
    <w:p w:rsidR="00F45BCB" w:rsidRDefault="00F45BCB" w:rsidP="008D2592">
      <w:pPr>
        <w:spacing w:line="360" w:lineRule="auto"/>
      </w:pPr>
      <w:r>
        <w:t>en sannferdig måte. Tiltakene og anbefalingene som utvalget gir er generelt sett gode og</w:t>
      </w:r>
    </w:p>
    <w:p w:rsidR="00F45BCB" w:rsidRDefault="00F45BCB" w:rsidP="008D2592">
      <w:pPr>
        <w:spacing w:line="360" w:lineRule="auto"/>
      </w:pPr>
      <w:r>
        <w:t>relevante.</w:t>
      </w:r>
    </w:p>
    <w:p w:rsidR="00F45BCB" w:rsidRDefault="00F45BCB" w:rsidP="008D2592">
      <w:pPr>
        <w:spacing w:line="360" w:lineRule="auto"/>
      </w:pPr>
    </w:p>
    <w:p w:rsidR="00F45BCB" w:rsidRPr="008D2592" w:rsidRDefault="00F45BCB" w:rsidP="008D2592">
      <w:pPr>
        <w:spacing w:line="360" w:lineRule="auto"/>
        <w:rPr>
          <w:b/>
          <w:bCs/>
          <w:sz w:val="28"/>
          <w:szCs w:val="28"/>
        </w:rPr>
      </w:pPr>
      <w:r w:rsidRPr="008D2592">
        <w:rPr>
          <w:b/>
          <w:bCs/>
          <w:sz w:val="28"/>
          <w:szCs w:val="28"/>
        </w:rPr>
        <w:t>Overordnet innspill</w:t>
      </w:r>
    </w:p>
    <w:p w:rsidR="00F45BCB" w:rsidRDefault="00F45BCB" w:rsidP="008D2592">
      <w:pPr>
        <w:spacing w:line="360" w:lineRule="auto"/>
      </w:pPr>
      <w:r>
        <w:t>Norges Blindeforbunds ungdom</w:t>
      </w:r>
      <w:r>
        <w:t xml:space="preserve"> er glade for at det vies oppmerksomhet til samordningsutfordringene </w:t>
      </w:r>
      <w:r>
        <w:t xml:space="preserve">i </w:t>
      </w:r>
      <w:r>
        <w:t>helsesektoren, herunder både innad i tjenestene og mellom ulike tjenestenivåer. Vi deler</w:t>
      </w:r>
    </w:p>
    <w:p w:rsidR="00F45BCB" w:rsidRDefault="00F45BCB" w:rsidP="008D2592">
      <w:pPr>
        <w:spacing w:line="360" w:lineRule="auto"/>
      </w:pPr>
      <w:r>
        <w:t>utvalgets vurdering om at samordning av tjenester, særlig i forbindelse med sammensatte</w:t>
      </w:r>
    </w:p>
    <w:p w:rsidR="00F45BCB" w:rsidRDefault="00F45BCB" w:rsidP="008D2592">
      <w:pPr>
        <w:spacing w:line="360" w:lineRule="auto"/>
      </w:pPr>
      <w:r>
        <w:t>lidelser, er for dårlig, og støtter utvalgets forslag om å stimulere til samordning både innad i</w:t>
      </w:r>
    </w:p>
    <w:p w:rsidR="00F45BCB" w:rsidRDefault="00F45BCB" w:rsidP="008D2592">
      <w:pPr>
        <w:spacing w:line="360" w:lineRule="auto"/>
      </w:pPr>
      <w:r>
        <w:t>spesialisthelsetjenesten, mellom tjenestenivå og mellom sektorer. Særlig er det behov for å</w:t>
      </w:r>
    </w:p>
    <w:p w:rsidR="00F45BCB" w:rsidRDefault="00F45BCB" w:rsidP="008D2592">
      <w:pPr>
        <w:spacing w:line="360" w:lineRule="auto"/>
      </w:pPr>
      <w:r>
        <w:t>sikre befolkningen tilgang til gode helsetjenester uavhengig av bosted og økonomi, samt</w:t>
      </w:r>
    </w:p>
    <w:p w:rsidR="00F45BCB" w:rsidRDefault="00F45BCB" w:rsidP="008D2592">
      <w:pPr>
        <w:spacing w:line="360" w:lineRule="auto"/>
      </w:pPr>
      <w:r>
        <w:t>forankre tverrsektoriell samhandling på et overordnet nivå.</w:t>
      </w:r>
    </w:p>
    <w:p w:rsidR="00F45BCB" w:rsidRDefault="00F45BCB" w:rsidP="008D2592">
      <w:pPr>
        <w:spacing w:line="360" w:lineRule="auto"/>
      </w:pPr>
      <w:r>
        <w:t xml:space="preserve">Videre deler </w:t>
      </w:r>
      <w:r>
        <w:t>vi</w:t>
      </w:r>
      <w:r>
        <w:t xml:space="preserve"> utvalgets vurdering om at det forskes for lite på</w:t>
      </w:r>
      <w:r>
        <w:t xml:space="preserve"> </w:t>
      </w:r>
      <w:r>
        <w:t>kjønnsforskjeller i sykdomsforløp, samt på sykdommer og lidelser som primært rammer kvinner.</w:t>
      </w:r>
    </w:p>
    <w:p w:rsidR="00F45BCB" w:rsidRDefault="00F45BCB" w:rsidP="008D2592">
      <w:pPr>
        <w:spacing w:line="360" w:lineRule="auto"/>
      </w:pPr>
      <w:r>
        <w:t xml:space="preserve">Vi støtter utvalgets foreslåtte tiltak for å stimulere til mer forskning knyttet til kvinnehelse. </w:t>
      </w:r>
      <w:r>
        <w:t>Vi</w:t>
      </w:r>
    </w:p>
    <w:p w:rsidR="00F45BCB" w:rsidRDefault="00F45BCB" w:rsidP="008D2592">
      <w:pPr>
        <w:spacing w:line="360" w:lineRule="auto"/>
      </w:pPr>
      <w:r>
        <w:t>støtter videre utvalgets anbefalinger knyttet til å styrke kunnskapsbroen og</w:t>
      </w:r>
    </w:p>
    <w:p w:rsidR="00F45BCB" w:rsidRDefault="00F45BCB" w:rsidP="008D2592">
      <w:pPr>
        <w:spacing w:line="360" w:lineRule="auto"/>
      </w:pPr>
      <w:r>
        <w:t>sikre at retningslinjer for helsetilstander, helsefaglige utdanninger og helsepersonell ivaretar et</w:t>
      </w:r>
    </w:p>
    <w:p w:rsidR="00F45BCB" w:rsidRDefault="00F45BCB" w:rsidP="008D2592">
      <w:pPr>
        <w:spacing w:line="360" w:lineRule="auto"/>
      </w:pPr>
      <w:r>
        <w:t>kvinnehelseperspektiv.</w:t>
      </w:r>
    </w:p>
    <w:p w:rsidR="00F45BCB" w:rsidRDefault="00F45BCB" w:rsidP="008D2592">
      <w:pPr>
        <w:spacing w:line="360" w:lineRule="auto"/>
      </w:pPr>
      <w:r>
        <w:t>Norges Blindeforbunds ungdom</w:t>
      </w:r>
      <w:r>
        <w:t xml:space="preserve"> er glade for at utvalget fremmer et behov for å i større grad lytte til</w:t>
      </w:r>
    </w:p>
    <w:p w:rsidR="00F45BCB" w:rsidRDefault="00F45BCB" w:rsidP="008D2592">
      <w:pPr>
        <w:spacing w:line="360" w:lineRule="auto"/>
      </w:pPr>
      <w:r>
        <w:t>kvinners stemmer, og støtter utvalgets anbefalinger på dette punktet. Særlig ser vi behov for å</w:t>
      </w:r>
    </w:p>
    <w:p w:rsidR="00F45BCB" w:rsidRDefault="00F45BCB" w:rsidP="008D2592">
      <w:pPr>
        <w:spacing w:line="360" w:lineRule="auto"/>
      </w:pPr>
      <w:r>
        <w:t>iverksette forskning på hvordan kvinner med kvinnelidelser blir behandlet i tjenestene, samt</w:t>
      </w:r>
    </w:p>
    <w:p w:rsidR="00F45BCB" w:rsidRDefault="00F45BCB" w:rsidP="008D2592">
      <w:pPr>
        <w:spacing w:line="360" w:lineRule="auto"/>
      </w:pPr>
      <w:r>
        <w:t>nasjonale brukerundersøkelser om kjønnsforskjeller i pasienters møte med helsetjenesten.</w:t>
      </w:r>
    </w:p>
    <w:p w:rsidR="00F45BCB" w:rsidRDefault="00F45BCB" w:rsidP="008D2592">
      <w:pPr>
        <w:spacing w:line="360" w:lineRule="auto"/>
      </w:pPr>
      <w:r>
        <w:t>Ungdom og unge kvinner</w:t>
      </w:r>
    </w:p>
    <w:p w:rsidR="00F45BCB" w:rsidRDefault="00F45BCB" w:rsidP="008D2592">
      <w:pPr>
        <w:spacing w:line="360" w:lineRule="auto"/>
      </w:pPr>
    </w:p>
    <w:p w:rsidR="00F45BCB" w:rsidRDefault="00F45BCB" w:rsidP="008D2592">
      <w:pPr>
        <w:spacing w:line="360" w:lineRule="auto"/>
      </w:pPr>
      <w:r>
        <w:t>Norges Blindeforbunds ungdom</w:t>
      </w:r>
      <w:r>
        <w:t xml:space="preserve"> synes utvalget har delt inn ulike livsfaser og konkrete utfordringer</w:t>
      </w:r>
    </w:p>
    <w:p w:rsidR="00F45BCB" w:rsidRDefault="00F45BCB" w:rsidP="008D2592">
      <w:pPr>
        <w:spacing w:line="360" w:lineRule="auto"/>
      </w:pPr>
      <w:r>
        <w:t>knyttet til hver livsfase på en god og nyttig måte. Når det gjelder ungdom og unge kvinner er vi</w:t>
      </w:r>
    </w:p>
    <w:p w:rsidR="00F45BCB" w:rsidRDefault="00F45BCB" w:rsidP="008D2592">
      <w:pPr>
        <w:spacing w:line="360" w:lineRule="auto"/>
      </w:pPr>
      <w:r>
        <w:t>særlig positive til følgende av utvalgets anbefalinger: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Styrke helsestasjon for ungdom og skolehelsetjenesten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Innføre fritak for egenandeler ved legebesøk for ungdom mellom 16 og 18 år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Styrke tilbudet til barn og unge med spiseforstyrrelser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Styrke seksualitetsundervisning på barne- og ungdomsskolen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Heve kompetansen om kjønn og helse blant lærere og barnehagelærere</w:t>
      </w:r>
    </w:p>
    <w:p w:rsidR="008D2592" w:rsidRDefault="008D2592" w:rsidP="008D2592">
      <w:pPr>
        <w:spacing w:line="360" w:lineRule="auto"/>
      </w:pPr>
    </w:p>
    <w:p w:rsidR="00F45BCB" w:rsidRDefault="00F45BCB" w:rsidP="008D2592">
      <w:pPr>
        <w:spacing w:line="360" w:lineRule="auto"/>
      </w:pPr>
      <w:r>
        <w:t>Vi ønsker å understreke behovet for at seksualitetsundervisningen unge mottar må representere</w:t>
      </w:r>
    </w:p>
    <w:p w:rsidR="00F45BCB" w:rsidRDefault="00F45BCB" w:rsidP="008D2592">
      <w:pPr>
        <w:spacing w:line="360" w:lineRule="auto"/>
      </w:pPr>
      <w:r>
        <w:t>og inkludere kjønns- og seksualitetsmangfold, variasjon i funksjonsevne og interseksjonalitet i</w:t>
      </w:r>
    </w:p>
    <w:p w:rsidR="00F45BCB" w:rsidRDefault="00F45BCB" w:rsidP="008D2592">
      <w:pPr>
        <w:spacing w:line="360" w:lineRule="auto"/>
      </w:pPr>
      <w:r>
        <w:t>langt større grad enn hva gjøres i dag. Videre ønsker vi å påpeke at tilbudet til unge med</w:t>
      </w:r>
    </w:p>
    <w:p w:rsidR="00F45BCB" w:rsidRDefault="00F45BCB" w:rsidP="008D2592">
      <w:pPr>
        <w:spacing w:line="360" w:lineRule="auto"/>
      </w:pPr>
      <w:r>
        <w:t>spiseforstyrrelser også må styrkes i henhold til kompetansen i helsevesenet. Mange unge med</w:t>
      </w:r>
    </w:p>
    <w:p w:rsidR="00F45BCB" w:rsidRDefault="00F45BCB" w:rsidP="008D2592">
      <w:pPr>
        <w:spacing w:line="360" w:lineRule="auto"/>
      </w:pPr>
      <w:r>
        <w:t>spiseforstyrrelser opplever i dag at de enten er for friske eller for syke til å få behandling for sin</w:t>
      </w:r>
    </w:p>
    <w:p w:rsidR="00F45BCB" w:rsidRDefault="00F45BCB" w:rsidP="008D2592">
      <w:pPr>
        <w:spacing w:line="360" w:lineRule="auto"/>
      </w:pPr>
      <w:r>
        <w:t>spiseforstyrrelse. Flere opplever også at helsepersonell de møter mangler kompetanse på</w:t>
      </w:r>
    </w:p>
    <w:p w:rsidR="00F45BCB" w:rsidRDefault="00F45BCB" w:rsidP="008D2592">
      <w:pPr>
        <w:spacing w:line="360" w:lineRule="auto"/>
      </w:pPr>
      <w:r>
        <w:t>sammenhengen mellom psykisk og fysisk helse. Dette gjelder uavhengig av hvilken del av</w:t>
      </w:r>
    </w:p>
    <w:p w:rsidR="00F45BCB" w:rsidRDefault="00F45BCB" w:rsidP="008D2592">
      <w:pPr>
        <w:spacing w:line="360" w:lineRule="auto"/>
      </w:pPr>
      <w:r>
        <w:t>helsetjenesten den unge er i kontakt med. Unge med overspisingslidelse, som er den mest</w:t>
      </w:r>
    </w:p>
    <w:p w:rsidR="00F45BCB" w:rsidRDefault="00F45BCB" w:rsidP="008D2592">
      <w:pPr>
        <w:spacing w:line="360" w:lineRule="auto"/>
      </w:pPr>
      <w:r>
        <w:t>utbredte spiseforstyrrelsen per i dag, opplever generelt at det finnes svært få behandlingstilbud</w:t>
      </w:r>
    </w:p>
    <w:p w:rsidR="00F45BCB" w:rsidRDefault="00F45BCB" w:rsidP="008D2592">
      <w:pPr>
        <w:spacing w:line="360" w:lineRule="auto"/>
      </w:pPr>
      <w:r>
        <w:t>beregnet på dem.</w:t>
      </w:r>
    </w:p>
    <w:p w:rsidR="00156B00" w:rsidRDefault="00156B00" w:rsidP="008D2592">
      <w:pPr>
        <w:spacing w:line="360" w:lineRule="auto"/>
      </w:pPr>
    </w:p>
    <w:p w:rsidR="00F45BCB" w:rsidRDefault="00F45BCB" w:rsidP="008D2592">
      <w:pPr>
        <w:spacing w:line="360" w:lineRule="auto"/>
      </w:pPr>
      <w:r>
        <w:t xml:space="preserve">Videre er </w:t>
      </w:r>
      <w:r w:rsidR="00156B00">
        <w:t>vi</w:t>
      </w:r>
      <w:r>
        <w:t xml:space="preserve"> glade for at psykisk helse blant unge trekkes frem i</w:t>
      </w:r>
      <w:r w:rsidR="00156B00">
        <w:t xml:space="preserve"> </w:t>
      </w:r>
      <w:r>
        <w:t>utredningen, samt at det foreslås tiltak for å styrke kunnskapen på dette feltet og å styrke</w:t>
      </w:r>
      <w:r w:rsidR="00156B00">
        <w:t xml:space="preserve"> </w:t>
      </w:r>
      <w:r>
        <w:t>lavterskeltilbud. Gode lavterskeltilbud er viktig i et folkehelseperspektiv. Samtidig trenger unge</w:t>
      </w:r>
      <w:r w:rsidR="00156B00">
        <w:t xml:space="preserve"> </w:t>
      </w:r>
      <w:r>
        <w:t xml:space="preserve">med </w:t>
      </w:r>
      <w:r w:rsidR="00156B00">
        <w:t>synsnedsettelser</w:t>
      </w:r>
      <w:r>
        <w:t xml:space="preserve"> og </w:t>
      </w:r>
      <w:r w:rsidR="00156B00">
        <w:t>andre funksjonsnedsettelser</w:t>
      </w:r>
      <w:r>
        <w:t xml:space="preserve"> tilbud utover dette. Dagens helsevesen </w:t>
      </w:r>
      <w:r w:rsidR="00156B00">
        <w:t>har i liten grad kompetanse på synsnedsettelser, noe som resulterer i at synshemmede</w:t>
      </w:r>
      <w:r>
        <w:t xml:space="preserve"> opplever å ikke få tilstrekkelig oppfølging av sin psykiske helse, og at få i </w:t>
      </w:r>
      <w:r>
        <w:lastRenderedPageBreak/>
        <w:t>helsevesenet</w:t>
      </w:r>
      <w:r w:rsidR="00156B00">
        <w:t xml:space="preserve"> </w:t>
      </w:r>
      <w:r>
        <w:t>har kompetanse på hvordan funksjonsnedsettelse og psykisk helse</w:t>
      </w:r>
      <w:r w:rsidR="00156B00">
        <w:t xml:space="preserve"> </w:t>
      </w:r>
      <w:r>
        <w:t xml:space="preserve">henger sammen. </w:t>
      </w:r>
      <w:r w:rsidR="00156B00">
        <w:t>Norges Blindeforbunds ungdom</w:t>
      </w:r>
      <w:r>
        <w:t xml:space="preserve"> mener derfor at utvalget burde inkludere </w:t>
      </w:r>
      <w:proofErr w:type="spellStart"/>
      <w:r>
        <w:t>tiltakknyttet</w:t>
      </w:r>
      <w:proofErr w:type="spellEnd"/>
      <w:r>
        <w:t xml:space="preserve"> til psykisk helse og funksjonsnedsettelse, deriblant: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Flere må få plass i BUP og DPS 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Helse- og omsorgstjenesten må jobbe mer tverrfaglig og tverrsektorielt for å fremme god</w:t>
      </w:r>
    </w:p>
    <w:p w:rsidR="00F45BCB" w:rsidRDefault="00F45BCB" w:rsidP="008D2592">
      <w:pPr>
        <w:spacing w:line="360" w:lineRule="auto"/>
      </w:pPr>
      <w:r>
        <w:t>psykisk helse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Helse- og sosialfaglige utdanninger bør ha en tverrfaglig tilnærming</w:t>
      </w:r>
    </w:p>
    <w:p w:rsidR="00F45BCB" w:rsidRDefault="008D2592" w:rsidP="008D2592">
      <w:pPr>
        <w:spacing w:line="360" w:lineRule="auto"/>
      </w:pPr>
      <w:r>
        <w:t>-</w:t>
      </w:r>
      <w:r w:rsidR="00F45BCB">
        <w:t xml:space="preserve"> Det må forskes mer på sammenhengene mellom </w:t>
      </w:r>
      <w:r w:rsidR="00156B00">
        <w:t>funksjonshemming og psykisk helse</w:t>
      </w:r>
    </w:p>
    <w:p w:rsidR="00F45BCB" w:rsidRDefault="00F45BCB" w:rsidP="008D2592">
      <w:pPr>
        <w:spacing w:line="360" w:lineRule="auto"/>
      </w:pPr>
      <w:r>
        <w:t xml:space="preserve">Når det gjelder kvinner i etableringsfasen er </w:t>
      </w:r>
      <w:r w:rsidR="00156B00">
        <w:t xml:space="preserve">vi </w:t>
      </w:r>
      <w:r>
        <w:t>svært positive til</w:t>
      </w:r>
    </w:p>
    <w:p w:rsidR="00F45BCB" w:rsidRDefault="00F45BCB" w:rsidP="008D2592">
      <w:pPr>
        <w:spacing w:line="360" w:lineRule="auto"/>
      </w:pPr>
      <w:r>
        <w:t>utvalgets ulike anbefalinger for å styrke helsetjenesten knyttet til mødrehelse og svangerskaps-,</w:t>
      </w:r>
    </w:p>
    <w:p w:rsidR="00F45BCB" w:rsidRDefault="00F45BCB" w:rsidP="008D2592">
      <w:pPr>
        <w:spacing w:line="360" w:lineRule="auto"/>
      </w:pPr>
      <w:r>
        <w:t>fødsels- og barseloppføling. Vi ønsker å påpeke behovet for å styrke tilbudet til, og oppfølgingen</w:t>
      </w:r>
    </w:p>
    <w:p w:rsidR="00F45BCB" w:rsidRDefault="00F45BCB" w:rsidP="008D2592">
      <w:pPr>
        <w:spacing w:line="360" w:lineRule="auto"/>
      </w:pPr>
      <w:r>
        <w:t>av gravide funksjonshemmede kvinner, samt funksjonshemmede kvinner som ønsker å bli</w:t>
      </w:r>
    </w:p>
    <w:p w:rsidR="00F45BCB" w:rsidRDefault="00F45BCB" w:rsidP="008D2592">
      <w:pPr>
        <w:spacing w:line="360" w:lineRule="auto"/>
      </w:pPr>
      <w:r>
        <w:t>gravide.</w:t>
      </w:r>
      <w:r w:rsidR="00156B00">
        <w:t xml:space="preserve"> Vi hører stadig om at par med en synsnedsettelse med ønske om barn møter negative holdninger tilknyttet det å få barn. </w:t>
      </w:r>
      <w:r>
        <w:t>Dette gjelder også for par hvor enten en eller begge foreldre har en</w:t>
      </w:r>
      <w:r w:rsidR="00156B00">
        <w:t xml:space="preserve"> synsnedsettelse. </w:t>
      </w:r>
    </w:p>
    <w:p w:rsidR="00156B00" w:rsidRDefault="00156B00" w:rsidP="008D2592">
      <w:pPr>
        <w:spacing w:line="360" w:lineRule="auto"/>
      </w:pPr>
    </w:p>
    <w:p w:rsidR="00156B00" w:rsidRPr="008D2592" w:rsidRDefault="00156B00" w:rsidP="008D2592">
      <w:pPr>
        <w:spacing w:line="360" w:lineRule="auto"/>
        <w:rPr>
          <w:b/>
          <w:bCs/>
          <w:sz w:val="28"/>
          <w:szCs w:val="28"/>
        </w:rPr>
      </w:pPr>
      <w:r w:rsidRPr="008D2592">
        <w:rPr>
          <w:b/>
          <w:bCs/>
          <w:sz w:val="28"/>
          <w:szCs w:val="28"/>
        </w:rPr>
        <w:t xml:space="preserve">Avslutning </w:t>
      </w:r>
    </w:p>
    <w:p w:rsidR="00F45BCB" w:rsidRDefault="00F45BCB" w:rsidP="008D2592">
      <w:pPr>
        <w:spacing w:line="360" w:lineRule="auto"/>
      </w:pPr>
      <w:r>
        <w:t>Avslutningsvis ønsker vi å bemerke at vi gjerne skulle sett at utvalget inkluderte utfordringer</w:t>
      </w:r>
    </w:p>
    <w:p w:rsidR="00F45BCB" w:rsidRDefault="00F45BCB" w:rsidP="008D2592">
      <w:pPr>
        <w:spacing w:line="360" w:lineRule="auto"/>
      </w:pPr>
      <w:r>
        <w:t>tilknyttet de eksisterende kjønnsforskjellene i tildelingen av hjelpemidler og antall timer med</w:t>
      </w:r>
    </w:p>
    <w:p w:rsidR="00F45BCB" w:rsidRDefault="00F45BCB" w:rsidP="008D2592">
      <w:pPr>
        <w:spacing w:line="360" w:lineRule="auto"/>
      </w:pPr>
      <w:r>
        <w:t>brukerstyrt personlig assistanse (BPA).</w:t>
      </w:r>
      <w:r w:rsidR="00156B00">
        <w:t xml:space="preserve"> </w:t>
      </w:r>
      <w:r w:rsidR="008D2592">
        <w:t xml:space="preserve"> </w:t>
      </w:r>
      <w:r>
        <w:t>Når det gjelder BPA får menn i dag innvilget flere timer med BPA sammenliknet med kvinner.</w:t>
      </w:r>
    </w:p>
    <w:p w:rsidR="00F45BCB" w:rsidRDefault="00F45BCB" w:rsidP="008D2592">
      <w:pPr>
        <w:spacing w:line="360" w:lineRule="auto"/>
      </w:pPr>
      <w:r>
        <w:t>Dette henger blant annet sammen med forventningene samfunnet har til menn og kvinner, og</w:t>
      </w:r>
    </w:p>
    <w:p w:rsidR="00F45BCB" w:rsidRDefault="00F45BCB" w:rsidP="008D2592">
      <w:pPr>
        <w:spacing w:line="360" w:lineRule="auto"/>
      </w:pPr>
      <w:r>
        <w:t>ikke individets reelle assistansebehov. Kvinner forventes i større grad å klare oppgaver relatert</w:t>
      </w:r>
    </w:p>
    <w:p w:rsidR="00F45BCB" w:rsidRDefault="00F45BCB" w:rsidP="008D2592">
      <w:pPr>
        <w:spacing w:line="360" w:lineRule="auto"/>
      </w:pPr>
      <w:r>
        <w:t>til omsorg og arbeid i hjemmet, og samfunnsdeltakelse blir ansett som mindre viktig. Dette kan</w:t>
      </w:r>
    </w:p>
    <w:p w:rsidR="00F45BCB" w:rsidRDefault="00F45BCB" w:rsidP="008D2592">
      <w:pPr>
        <w:spacing w:line="360" w:lineRule="auto"/>
      </w:pPr>
      <w:r>
        <w:t>gjøre at kvinner totalt sett får innvilget færre BPA-timer. Å ha nok BPA-timer til å dekke det</w:t>
      </w:r>
    </w:p>
    <w:p w:rsidR="00F45BCB" w:rsidRDefault="00F45BCB" w:rsidP="008D2592">
      <w:pPr>
        <w:spacing w:line="360" w:lineRule="auto"/>
      </w:pPr>
      <w:r>
        <w:t>faktiske assistansebehovet personen har er essensielt for å sikre selvstendighet og deltakelse i</w:t>
      </w:r>
    </w:p>
    <w:p w:rsidR="00F45BCB" w:rsidRDefault="00F45BCB" w:rsidP="008D2592">
      <w:pPr>
        <w:spacing w:line="360" w:lineRule="auto"/>
      </w:pPr>
      <w:r>
        <w:lastRenderedPageBreak/>
        <w:t>skole, arbeidsliv, og fritid. Deltakelse er igjen sentralt for både psykisk og fysisk helse. I tillegg er</w:t>
      </w:r>
    </w:p>
    <w:p w:rsidR="00F45BCB" w:rsidRDefault="00F45BCB" w:rsidP="008D2592">
      <w:pPr>
        <w:spacing w:line="360" w:lineRule="auto"/>
      </w:pPr>
      <w:r>
        <w:t>BPA viktig for å motvirke ensomhet, men også for å komme seg ut av voldelige relasjoner, hvor</w:t>
      </w:r>
    </w:p>
    <w:p w:rsidR="00F45BCB" w:rsidRDefault="00F45BCB" w:rsidP="008D2592">
      <w:pPr>
        <w:spacing w:line="360" w:lineRule="auto"/>
      </w:pPr>
      <w:r>
        <w:t>funksjonshemmede kvinner er overrepresentert. Unge funksjonshemmede mener derfor at BPA</w:t>
      </w:r>
    </w:p>
    <w:p w:rsidR="00F45BCB" w:rsidRDefault="00F45BCB" w:rsidP="008D2592">
      <w:pPr>
        <w:spacing w:line="360" w:lineRule="auto"/>
      </w:pPr>
      <w:r>
        <w:t>som et viktig likestillingsverktøy, forebyggende – og helsefremmende tiltak, samt anbefalinger</w:t>
      </w:r>
    </w:p>
    <w:p w:rsidR="00F45BCB" w:rsidRDefault="00F45BCB" w:rsidP="008D2592">
      <w:pPr>
        <w:spacing w:line="360" w:lineRule="auto"/>
      </w:pPr>
      <w:r>
        <w:t>om å styrke BPA-ordningene burde inkluderes som et viktig punkt for kvinnehelse.</w:t>
      </w:r>
    </w:p>
    <w:p w:rsidR="00F45BCB" w:rsidRDefault="00F45BCB" w:rsidP="008D2592">
      <w:pPr>
        <w:spacing w:line="360" w:lineRule="auto"/>
      </w:pPr>
    </w:p>
    <w:p w:rsidR="00595DE6" w:rsidRDefault="00595DE6" w:rsidP="008D2592">
      <w:pPr>
        <w:spacing w:line="360" w:lineRule="auto"/>
      </w:pPr>
    </w:p>
    <w:sectPr w:rsidR="0059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592" w:rsidRDefault="008D2592" w:rsidP="008D2592">
      <w:pPr>
        <w:spacing w:after="0" w:line="240" w:lineRule="auto"/>
      </w:pPr>
      <w:r>
        <w:separator/>
      </w:r>
    </w:p>
  </w:endnote>
  <w:endnote w:type="continuationSeparator" w:id="0">
    <w:p w:rsidR="008D2592" w:rsidRDefault="008D2592" w:rsidP="008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592" w:rsidRDefault="008D2592" w:rsidP="008D2592">
      <w:pPr>
        <w:spacing w:after="0" w:line="240" w:lineRule="auto"/>
      </w:pPr>
      <w:r>
        <w:separator/>
      </w:r>
    </w:p>
  </w:footnote>
  <w:footnote w:type="continuationSeparator" w:id="0">
    <w:p w:rsidR="008D2592" w:rsidRDefault="008D2592" w:rsidP="008D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CB"/>
    <w:rsid w:val="00156B00"/>
    <w:rsid w:val="00595DE6"/>
    <w:rsid w:val="008D2592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D5C"/>
  <w15:chartTrackingRefBased/>
  <w15:docId w15:val="{44C5E471-E349-46A7-92FF-6DF240D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592"/>
  </w:style>
  <w:style w:type="paragraph" w:styleId="Bunntekst">
    <w:name w:val="footer"/>
    <w:basedOn w:val="Normal"/>
    <w:link w:val="BunntekstTegn"/>
    <w:uiPriority w:val="99"/>
    <w:unhideWhenUsed/>
    <w:rsid w:val="008D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974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Solvang</dc:creator>
  <cp:keywords/>
  <dc:description/>
  <cp:lastModifiedBy>Silje Solvang</cp:lastModifiedBy>
  <cp:revision>1</cp:revision>
  <dcterms:created xsi:type="dcterms:W3CDTF">2023-07-17T11:52:00Z</dcterms:created>
  <dcterms:modified xsi:type="dcterms:W3CDTF">2023-07-17T12:19:00Z</dcterms:modified>
</cp:coreProperties>
</file>