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FB6D" w14:textId="680A8C7F" w:rsidR="00417A5E" w:rsidRPr="007A11EE" w:rsidRDefault="00641159" w:rsidP="007A11EE">
      <w:pPr>
        <w:pStyle w:val="Overskrift1"/>
        <w:spacing w:line="240" w:lineRule="auto"/>
      </w:pPr>
      <w:r w:rsidRPr="007A11EE">
        <w:t xml:space="preserve">NOU 2022:9 </w:t>
      </w:r>
      <w:r w:rsidR="00417A5E" w:rsidRPr="007A11EE">
        <w:t xml:space="preserve">- </w:t>
      </w:r>
      <w:r w:rsidRPr="007A11EE">
        <w:t xml:space="preserve">En åpen og opplyst offentlig samtale </w:t>
      </w:r>
    </w:p>
    <w:p w14:paraId="33A848E5" w14:textId="604F94C1" w:rsidR="00641159" w:rsidRPr="007A11EE" w:rsidRDefault="00641159" w:rsidP="007A11EE">
      <w:pPr>
        <w:pStyle w:val="Overskrift1"/>
        <w:spacing w:line="240" w:lineRule="auto"/>
      </w:pPr>
      <w:r w:rsidRPr="007A11EE">
        <w:t>Høringsinnspill</w:t>
      </w:r>
      <w:r w:rsidR="00417A5E" w:rsidRPr="007A11EE">
        <w:t xml:space="preserve"> fra </w:t>
      </w:r>
      <w:r w:rsidRPr="007A11EE">
        <w:t xml:space="preserve">Norges Blindeforbunds ungdom </w:t>
      </w:r>
    </w:p>
    <w:p w14:paraId="484F9551" w14:textId="77777777" w:rsidR="007A11EE" w:rsidRDefault="007A11EE" w:rsidP="007A11EE">
      <w:pPr>
        <w:pStyle w:val="Overskrift1"/>
        <w:spacing w:line="240" w:lineRule="auto"/>
      </w:pPr>
    </w:p>
    <w:p w14:paraId="602E94FF" w14:textId="2F7F0D4B" w:rsidR="006636B2" w:rsidRPr="007A11EE" w:rsidRDefault="006636B2" w:rsidP="007A11EE">
      <w:pPr>
        <w:pStyle w:val="Overskrift1"/>
      </w:pPr>
      <w:r w:rsidRPr="007A11EE">
        <w:t xml:space="preserve">Innledning </w:t>
      </w:r>
    </w:p>
    <w:p w14:paraId="64597455" w14:textId="0041533D" w:rsidR="006636B2" w:rsidRPr="007A11EE" w:rsidRDefault="006636B2" w:rsidP="00F7040E">
      <w:pPr>
        <w:spacing w:line="360" w:lineRule="auto"/>
        <w:jc w:val="both"/>
        <w:rPr>
          <w:rFonts w:asciiTheme="minorHAnsi" w:hAnsiTheme="minorHAnsi" w:cstheme="minorHAnsi"/>
          <w:sz w:val="24"/>
          <w:szCs w:val="24"/>
        </w:rPr>
      </w:pPr>
      <w:r w:rsidRPr="007A11EE">
        <w:rPr>
          <w:rFonts w:asciiTheme="minorHAnsi" w:hAnsiTheme="minorHAnsi" w:cstheme="minorHAnsi"/>
          <w:sz w:val="24"/>
          <w:szCs w:val="24"/>
        </w:rPr>
        <w:t xml:space="preserve">Norges Blindeforbunds ungdom (NBfU) ser at et sterkt og mangfoldig sivilsamfunn og et fornuftig regulert ytringsrom er den beste garantien for en solid </w:t>
      </w:r>
      <w:r w:rsidR="0015626B">
        <w:rPr>
          <w:rFonts w:asciiTheme="minorHAnsi" w:hAnsiTheme="minorHAnsi" w:cstheme="minorHAnsi"/>
          <w:sz w:val="24"/>
          <w:szCs w:val="24"/>
        </w:rPr>
        <w:t xml:space="preserve">og </w:t>
      </w:r>
      <w:r w:rsidRPr="007A11EE">
        <w:rPr>
          <w:rFonts w:asciiTheme="minorHAnsi" w:hAnsiTheme="minorHAnsi" w:cstheme="minorHAnsi"/>
          <w:sz w:val="24"/>
          <w:szCs w:val="24"/>
        </w:rPr>
        <w:t>reell ytringsfrihet.</w:t>
      </w:r>
    </w:p>
    <w:p w14:paraId="547A9432" w14:textId="5AEA9BC4" w:rsidR="00C35DA8" w:rsidRDefault="0076650D" w:rsidP="00F7040E">
      <w:pPr>
        <w:spacing w:line="360" w:lineRule="auto"/>
        <w:jc w:val="both"/>
        <w:rPr>
          <w:rFonts w:asciiTheme="minorHAnsi" w:hAnsiTheme="minorHAnsi" w:cstheme="minorHAnsi"/>
          <w:sz w:val="24"/>
          <w:szCs w:val="24"/>
        </w:rPr>
      </w:pPr>
      <w:r w:rsidRPr="007A11EE">
        <w:rPr>
          <w:rFonts w:asciiTheme="minorHAnsi" w:hAnsiTheme="minorHAnsi" w:cstheme="minorHAnsi"/>
          <w:sz w:val="24"/>
          <w:szCs w:val="24"/>
        </w:rPr>
        <w:t>Ytringsfrihet er en forutsetning</w:t>
      </w:r>
      <w:r w:rsidR="006636B2" w:rsidRPr="007A11EE">
        <w:rPr>
          <w:rFonts w:asciiTheme="minorHAnsi" w:hAnsiTheme="minorHAnsi" w:cstheme="minorHAnsi"/>
          <w:sz w:val="24"/>
          <w:szCs w:val="24"/>
        </w:rPr>
        <w:t>,</w:t>
      </w:r>
      <w:r w:rsidRPr="007A11EE">
        <w:rPr>
          <w:rFonts w:asciiTheme="minorHAnsi" w:hAnsiTheme="minorHAnsi" w:cstheme="minorHAnsi"/>
          <w:sz w:val="24"/>
          <w:szCs w:val="24"/>
        </w:rPr>
        <w:t xml:space="preserve"> både for </w:t>
      </w:r>
      <w:r w:rsidR="00BD4105">
        <w:rPr>
          <w:rFonts w:asciiTheme="minorHAnsi" w:hAnsiTheme="minorHAnsi" w:cstheme="minorHAnsi"/>
          <w:sz w:val="24"/>
          <w:szCs w:val="24"/>
        </w:rPr>
        <w:t xml:space="preserve">å sikre </w:t>
      </w:r>
      <w:r w:rsidRPr="007A11EE">
        <w:rPr>
          <w:rFonts w:asciiTheme="minorHAnsi" w:hAnsiTheme="minorHAnsi" w:cstheme="minorHAnsi"/>
          <w:sz w:val="24"/>
          <w:szCs w:val="24"/>
        </w:rPr>
        <w:t>demokratiet</w:t>
      </w:r>
      <w:r w:rsidR="00BD4105">
        <w:rPr>
          <w:rFonts w:asciiTheme="minorHAnsi" w:hAnsiTheme="minorHAnsi" w:cstheme="minorHAnsi"/>
          <w:sz w:val="24"/>
          <w:szCs w:val="24"/>
        </w:rPr>
        <w:t>, medborgerskap</w:t>
      </w:r>
      <w:r w:rsidRPr="007A11EE">
        <w:rPr>
          <w:rFonts w:asciiTheme="minorHAnsi" w:hAnsiTheme="minorHAnsi" w:cstheme="minorHAnsi"/>
          <w:sz w:val="24"/>
          <w:szCs w:val="24"/>
        </w:rPr>
        <w:t xml:space="preserve"> og for å leve frie og selvstendige liv. For</w:t>
      </w:r>
      <w:r w:rsidR="00BD4105">
        <w:rPr>
          <w:rFonts w:asciiTheme="minorHAnsi" w:hAnsiTheme="minorHAnsi" w:cstheme="minorHAnsi"/>
          <w:sz w:val="24"/>
          <w:szCs w:val="24"/>
        </w:rPr>
        <w:t xml:space="preserve"> å kunne benytte seg av menneskerettigheten ytringsfrihet er må blinde</w:t>
      </w:r>
      <w:r w:rsidRPr="007A11EE">
        <w:rPr>
          <w:rFonts w:asciiTheme="minorHAnsi" w:hAnsiTheme="minorHAnsi" w:cstheme="minorHAnsi"/>
          <w:sz w:val="24"/>
          <w:szCs w:val="24"/>
        </w:rPr>
        <w:t xml:space="preserve"> og svaksynte </w:t>
      </w:r>
      <w:r w:rsidR="006636B2" w:rsidRPr="007A11EE">
        <w:rPr>
          <w:rFonts w:asciiTheme="minorHAnsi" w:hAnsiTheme="minorHAnsi" w:cstheme="minorHAnsi"/>
          <w:sz w:val="24"/>
          <w:szCs w:val="24"/>
        </w:rPr>
        <w:t xml:space="preserve">inneha reell tilgang til likestilt </w:t>
      </w:r>
      <w:r w:rsidRPr="007A11EE">
        <w:rPr>
          <w:rFonts w:asciiTheme="minorHAnsi" w:hAnsiTheme="minorHAnsi" w:cstheme="minorHAnsi"/>
          <w:sz w:val="24"/>
          <w:szCs w:val="24"/>
        </w:rPr>
        <w:t xml:space="preserve">utdanning, arbeid og </w:t>
      </w:r>
      <w:r w:rsidR="00BD4105">
        <w:rPr>
          <w:rFonts w:asciiTheme="minorHAnsi" w:hAnsiTheme="minorHAnsi" w:cstheme="minorHAnsi"/>
          <w:sz w:val="24"/>
          <w:szCs w:val="24"/>
        </w:rPr>
        <w:t xml:space="preserve">å kunne utøve </w:t>
      </w:r>
      <w:r w:rsidRPr="007A11EE">
        <w:rPr>
          <w:rFonts w:asciiTheme="minorHAnsi" w:hAnsiTheme="minorHAnsi" w:cstheme="minorHAnsi"/>
          <w:sz w:val="24"/>
          <w:szCs w:val="24"/>
        </w:rPr>
        <w:t xml:space="preserve">påvirkningsarbeid i samfunnet. </w:t>
      </w:r>
      <w:r w:rsidRPr="00C35DA8">
        <w:rPr>
          <w:rFonts w:asciiTheme="minorHAnsi" w:hAnsiTheme="minorHAnsi" w:cstheme="minorHAnsi"/>
          <w:sz w:val="24"/>
          <w:szCs w:val="24"/>
        </w:rPr>
        <w:t>For</w:t>
      </w:r>
      <w:r w:rsidRPr="007A11EE">
        <w:rPr>
          <w:rFonts w:asciiTheme="minorHAnsi" w:hAnsiTheme="minorHAnsi" w:cstheme="minorHAnsi"/>
          <w:sz w:val="24"/>
          <w:szCs w:val="24"/>
        </w:rPr>
        <w:t xml:space="preserve"> å ha </w:t>
      </w:r>
      <w:r w:rsidR="00C35DA8">
        <w:rPr>
          <w:rFonts w:asciiTheme="minorHAnsi" w:hAnsiTheme="minorHAnsi" w:cstheme="minorHAnsi"/>
          <w:sz w:val="24"/>
          <w:szCs w:val="24"/>
        </w:rPr>
        <w:t>reell tilgang</w:t>
      </w:r>
      <w:r w:rsidRPr="007A11EE">
        <w:rPr>
          <w:rFonts w:asciiTheme="minorHAnsi" w:hAnsiTheme="minorHAnsi" w:cstheme="minorHAnsi"/>
          <w:sz w:val="24"/>
          <w:szCs w:val="24"/>
        </w:rPr>
        <w:t xml:space="preserve"> kreves det </w:t>
      </w:r>
      <w:r w:rsidR="00C35DA8">
        <w:rPr>
          <w:rFonts w:asciiTheme="minorHAnsi" w:hAnsiTheme="minorHAnsi" w:cstheme="minorHAnsi"/>
          <w:sz w:val="24"/>
          <w:szCs w:val="24"/>
        </w:rPr>
        <w:t xml:space="preserve">at lovkravene </w:t>
      </w:r>
      <w:r w:rsidR="006636B2" w:rsidRPr="007A11EE">
        <w:rPr>
          <w:rFonts w:asciiTheme="minorHAnsi" w:hAnsiTheme="minorHAnsi" w:cstheme="minorHAnsi"/>
          <w:sz w:val="24"/>
          <w:szCs w:val="24"/>
        </w:rPr>
        <w:t>til universell utforming av IKT</w:t>
      </w:r>
      <w:r w:rsidR="00493590" w:rsidRPr="007A11EE">
        <w:rPr>
          <w:rFonts w:asciiTheme="minorHAnsi" w:hAnsiTheme="minorHAnsi" w:cstheme="minorHAnsi"/>
          <w:sz w:val="24"/>
          <w:szCs w:val="24"/>
        </w:rPr>
        <w:t>, fysiske bygg</w:t>
      </w:r>
      <w:r w:rsidR="00C35DA8">
        <w:rPr>
          <w:rFonts w:asciiTheme="minorHAnsi" w:hAnsiTheme="minorHAnsi" w:cstheme="minorHAnsi"/>
          <w:sz w:val="24"/>
          <w:szCs w:val="24"/>
        </w:rPr>
        <w:t xml:space="preserve">, etc, faktisk håndheves. Uten dette får ikke </w:t>
      </w:r>
      <w:r w:rsidR="00493590" w:rsidRPr="007A11EE">
        <w:rPr>
          <w:rFonts w:asciiTheme="minorHAnsi" w:hAnsiTheme="minorHAnsi" w:cstheme="minorHAnsi"/>
          <w:sz w:val="24"/>
          <w:szCs w:val="24"/>
        </w:rPr>
        <w:t>blinde og svaksynte mulighet til å benytte</w:t>
      </w:r>
      <w:r w:rsidR="00C35DA8">
        <w:rPr>
          <w:rFonts w:asciiTheme="minorHAnsi" w:hAnsiTheme="minorHAnsi" w:cstheme="minorHAnsi"/>
          <w:sz w:val="24"/>
          <w:szCs w:val="24"/>
        </w:rPr>
        <w:t xml:space="preserve"> seg av</w:t>
      </w:r>
      <w:r w:rsidR="00493590" w:rsidRPr="007A11EE">
        <w:rPr>
          <w:rFonts w:asciiTheme="minorHAnsi" w:hAnsiTheme="minorHAnsi" w:cstheme="minorHAnsi"/>
          <w:sz w:val="24"/>
          <w:szCs w:val="24"/>
        </w:rPr>
        <w:t xml:space="preserve"> ytringsfriheten sin.</w:t>
      </w:r>
    </w:p>
    <w:p w14:paraId="3522EE20" w14:textId="77777777" w:rsidR="00C35DA8" w:rsidRDefault="00C35DA8" w:rsidP="00F7040E">
      <w:pPr>
        <w:spacing w:line="360" w:lineRule="auto"/>
        <w:jc w:val="both"/>
        <w:rPr>
          <w:rFonts w:asciiTheme="minorHAnsi" w:hAnsiTheme="minorHAnsi" w:cstheme="minorHAnsi"/>
          <w:sz w:val="24"/>
          <w:szCs w:val="24"/>
        </w:rPr>
      </w:pPr>
    </w:p>
    <w:p w14:paraId="7B49E92A" w14:textId="2FCBFC27" w:rsidR="003559EC" w:rsidRPr="007A11EE" w:rsidRDefault="00C35DA8" w:rsidP="00F7040E">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Dermed må vi ha et </w:t>
      </w:r>
      <w:r w:rsidR="008101F1" w:rsidRPr="007A11EE">
        <w:rPr>
          <w:rFonts w:asciiTheme="minorHAnsi" w:hAnsiTheme="minorHAnsi" w:cstheme="minorHAnsi"/>
          <w:sz w:val="24"/>
          <w:szCs w:val="24"/>
        </w:rPr>
        <w:t>sterkt UU-tilsyn</w:t>
      </w:r>
      <w:r w:rsidR="00493590" w:rsidRPr="007A11EE">
        <w:rPr>
          <w:rFonts w:asciiTheme="minorHAnsi" w:hAnsiTheme="minorHAnsi" w:cstheme="minorHAnsi"/>
          <w:sz w:val="24"/>
          <w:szCs w:val="24"/>
        </w:rPr>
        <w:t xml:space="preserve"> som etterprøver og har myndighet til å gi sanksjoner dersom lovkravene ikke følges. </w:t>
      </w:r>
      <w:r>
        <w:rPr>
          <w:rFonts w:asciiTheme="minorHAnsi" w:hAnsiTheme="minorHAnsi" w:cstheme="minorHAnsi"/>
          <w:sz w:val="24"/>
          <w:szCs w:val="24"/>
        </w:rPr>
        <w:t xml:space="preserve">Per dags dato er det individene som sitter med konsekvensene, ikke de som bryter kravene i loven. </w:t>
      </w:r>
      <w:r w:rsidR="006636B2" w:rsidRPr="007A11EE">
        <w:rPr>
          <w:rFonts w:asciiTheme="minorHAnsi" w:hAnsiTheme="minorHAnsi" w:cstheme="minorHAnsi"/>
          <w:sz w:val="24"/>
          <w:szCs w:val="24"/>
        </w:rPr>
        <w:t>Vi</w:t>
      </w:r>
      <w:r>
        <w:rPr>
          <w:rFonts w:asciiTheme="minorHAnsi" w:hAnsiTheme="minorHAnsi" w:cstheme="minorHAnsi"/>
          <w:sz w:val="24"/>
          <w:szCs w:val="24"/>
        </w:rPr>
        <w:t>dere</w:t>
      </w:r>
      <w:r w:rsidR="006636B2" w:rsidRPr="007A11EE">
        <w:rPr>
          <w:rFonts w:asciiTheme="minorHAnsi" w:hAnsiTheme="minorHAnsi" w:cstheme="minorHAnsi"/>
          <w:sz w:val="24"/>
          <w:szCs w:val="24"/>
        </w:rPr>
        <w:t xml:space="preserve"> ser </w:t>
      </w:r>
      <w:r>
        <w:rPr>
          <w:rFonts w:asciiTheme="minorHAnsi" w:hAnsiTheme="minorHAnsi" w:cstheme="minorHAnsi"/>
          <w:sz w:val="24"/>
          <w:szCs w:val="24"/>
        </w:rPr>
        <w:t>vi</w:t>
      </w:r>
      <w:r w:rsidR="006636B2" w:rsidRPr="007A11EE">
        <w:rPr>
          <w:rFonts w:asciiTheme="minorHAnsi" w:hAnsiTheme="minorHAnsi" w:cstheme="minorHAnsi"/>
          <w:sz w:val="24"/>
          <w:szCs w:val="24"/>
        </w:rPr>
        <w:t xml:space="preserve"> på viktigheten av å inkorporere menneskerettighetene for mennesker med nedsatt funksjonsevne (CRPD) for å oppnå menneskerettigheten som ytringsfrihet er.</w:t>
      </w:r>
      <w:r>
        <w:rPr>
          <w:rFonts w:asciiTheme="minorHAnsi" w:hAnsiTheme="minorHAnsi" w:cstheme="minorHAnsi"/>
          <w:sz w:val="24"/>
          <w:szCs w:val="24"/>
        </w:rPr>
        <w:t xml:space="preserve"> </w:t>
      </w:r>
      <w:proofErr w:type="gramStart"/>
      <w:r>
        <w:rPr>
          <w:rFonts w:asciiTheme="minorHAnsi" w:hAnsiTheme="minorHAnsi" w:cstheme="minorHAnsi"/>
          <w:sz w:val="24"/>
          <w:szCs w:val="24"/>
        </w:rPr>
        <w:t>Tilslutt</w:t>
      </w:r>
      <w:proofErr w:type="gramEnd"/>
      <w:r>
        <w:rPr>
          <w:rFonts w:asciiTheme="minorHAnsi" w:hAnsiTheme="minorHAnsi" w:cstheme="minorHAnsi"/>
          <w:sz w:val="24"/>
          <w:szCs w:val="24"/>
        </w:rPr>
        <w:t xml:space="preserve"> vil vi </w:t>
      </w:r>
      <w:r w:rsidR="008101F1" w:rsidRPr="007A11EE">
        <w:rPr>
          <w:rFonts w:asciiTheme="minorHAnsi" w:hAnsiTheme="minorHAnsi" w:cstheme="minorHAnsi"/>
          <w:sz w:val="24"/>
          <w:szCs w:val="24"/>
        </w:rPr>
        <w:t xml:space="preserve">påpeke viktigheten med forbilder du kan sammenligne deg med, når det gjelder å ytre </w:t>
      </w:r>
      <w:r>
        <w:rPr>
          <w:rFonts w:asciiTheme="minorHAnsi" w:hAnsiTheme="minorHAnsi" w:cstheme="minorHAnsi"/>
          <w:sz w:val="24"/>
          <w:szCs w:val="24"/>
        </w:rPr>
        <w:t>seg</w:t>
      </w:r>
      <w:r w:rsidR="008101F1" w:rsidRPr="007A11EE">
        <w:rPr>
          <w:rFonts w:asciiTheme="minorHAnsi" w:hAnsiTheme="minorHAnsi" w:cstheme="minorHAnsi"/>
          <w:sz w:val="24"/>
          <w:szCs w:val="24"/>
        </w:rPr>
        <w:t xml:space="preserve">. I dag er mennesker med funksjonsnedsettelser </w:t>
      </w:r>
      <w:r w:rsidR="00DD756D" w:rsidRPr="007A11EE">
        <w:rPr>
          <w:rFonts w:asciiTheme="minorHAnsi" w:hAnsiTheme="minorHAnsi" w:cstheme="minorHAnsi"/>
          <w:sz w:val="24"/>
          <w:szCs w:val="24"/>
        </w:rPr>
        <w:t xml:space="preserve">sterkt </w:t>
      </w:r>
      <w:r w:rsidR="008101F1" w:rsidRPr="007A11EE">
        <w:rPr>
          <w:rFonts w:asciiTheme="minorHAnsi" w:hAnsiTheme="minorHAnsi" w:cstheme="minorHAnsi"/>
          <w:sz w:val="24"/>
          <w:szCs w:val="24"/>
        </w:rPr>
        <w:t xml:space="preserve">underrepresentert </w:t>
      </w:r>
      <w:r w:rsidR="00DD756D" w:rsidRPr="007A11EE">
        <w:rPr>
          <w:rFonts w:asciiTheme="minorHAnsi" w:hAnsiTheme="minorHAnsi" w:cstheme="minorHAnsi"/>
          <w:sz w:val="24"/>
          <w:szCs w:val="24"/>
        </w:rPr>
        <w:t xml:space="preserve">av folkevalgte på både kommune- og </w:t>
      </w:r>
      <w:r>
        <w:rPr>
          <w:rFonts w:asciiTheme="minorHAnsi" w:hAnsiTheme="minorHAnsi" w:cstheme="minorHAnsi"/>
          <w:sz w:val="24"/>
          <w:szCs w:val="24"/>
        </w:rPr>
        <w:t xml:space="preserve">statlig </w:t>
      </w:r>
      <w:r w:rsidR="00DD756D" w:rsidRPr="007A11EE">
        <w:rPr>
          <w:rFonts w:asciiTheme="minorHAnsi" w:hAnsiTheme="minorHAnsi" w:cstheme="minorHAnsi"/>
          <w:sz w:val="24"/>
          <w:szCs w:val="24"/>
        </w:rPr>
        <w:t xml:space="preserve">nivå. Det er grunn til å tro at dette er av betydning når vi ser at funksjonshemmede ytrer seg i mindre grad i offentligheten enn andre. </w:t>
      </w:r>
    </w:p>
    <w:p w14:paraId="7A8DF389" w14:textId="31E0069D" w:rsidR="00D7664D" w:rsidRDefault="00D7664D" w:rsidP="00F7040E">
      <w:pPr>
        <w:spacing w:line="360" w:lineRule="auto"/>
        <w:jc w:val="both"/>
        <w:rPr>
          <w:rFonts w:asciiTheme="minorHAnsi" w:hAnsiTheme="minorHAnsi" w:cstheme="minorHAnsi"/>
          <w:sz w:val="24"/>
          <w:szCs w:val="24"/>
        </w:rPr>
      </w:pPr>
    </w:p>
    <w:p w14:paraId="63544BED" w14:textId="77777777" w:rsidR="003B27AE" w:rsidRPr="007A11EE" w:rsidRDefault="003B27AE" w:rsidP="00F7040E">
      <w:pPr>
        <w:pStyle w:val="Overskrift1"/>
        <w:jc w:val="both"/>
      </w:pPr>
      <w:r w:rsidRPr="007A11EE">
        <w:t xml:space="preserve">Universell utforming og ytringsfrihet </w:t>
      </w:r>
    </w:p>
    <w:p w14:paraId="33F1B6B7" w14:textId="7E470A01" w:rsidR="003B27AE" w:rsidRPr="007A11EE" w:rsidRDefault="003B27AE" w:rsidP="00F7040E">
      <w:pPr>
        <w:spacing w:line="360" w:lineRule="auto"/>
        <w:jc w:val="both"/>
        <w:rPr>
          <w:rFonts w:asciiTheme="minorHAnsi" w:hAnsiTheme="minorHAnsi" w:cstheme="minorHAnsi"/>
          <w:sz w:val="24"/>
          <w:szCs w:val="24"/>
        </w:rPr>
      </w:pPr>
      <w:r>
        <w:rPr>
          <w:rFonts w:asciiTheme="minorHAnsi" w:hAnsiTheme="minorHAnsi" w:cstheme="minorHAnsi"/>
          <w:sz w:val="24"/>
          <w:szCs w:val="24"/>
        </w:rPr>
        <w:t>Norges Blindeforbunds ungdom</w:t>
      </w:r>
      <w:r w:rsidRPr="007A11EE">
        <w:rPr>
          <w:rFonts w:asciiTheme="minorHAnsi" w:hAnsiTheme="minorHAnsi" w:cstheme="minorHAnsi"/>
          <w:sz w:val="24"/>
          <w:szCs w:val="24"/>
        </w:rPr>
        <w:t xml:space="preserve"> stiller </w:t>
      </w:r>
      <w:r>
        <w:rPr>
          <w:rFonts w:asciiTheme="minorHAnsi" w:hAnsiTheme="minorHAnsi" w:cstheme="minorHAnsi"/>
          <w:sz w:val="24"/>
          <w:szCs w:val="24"/>
        </w:rPr>
        <w:t>seg</w:t>
      </w:r>
      <w:r w:rsidRPr="007A11EE">
        <w:rPr>
          <w:rFonts w:asciiTheme="minorHAnsi" w:hAnsiTheme="minorHAnsi" w:cstheme="minorHAnsi"/>
          <w:sz w:val="24"/>
          <w:szCs w:val="24"/>
        </w:rPr>
        <w:t xml:space="preserve"> bak konvensjonens redegjørelse om at grunnen til at funksjonshemmede ytrer seg i mindre grad enn andre, i all hovedsak skyldes fysiske og digitale barrierer. Fysiske barrierer handler for eksempel om utilgjengelige bygg og transporttjenester, mens digitale barrierer handler om utilgjengelige nettsider, apper og programmer. Disse barrierene er avgjørende</w:t>
      </w:r>
      <w:r w:rsidR="00917036">
        <w:rPr>
          <w:rFonts w:asciiTheme="minorHAnsi" w:hAnsiTheme="minorHAnsi" w:cstheme="minorHAnsi"/>
          <w:sz w:val="24"/>
          <w:szCs w:val="24"/>
        </w:rPr>
        <w:t xml:space="preserve"> </w:t>
      </w:r>
      <w:r w:rsidRPr="007A11EE">
        <w:rPr>
          <w:rFonts w:asciiTheme="minorHAnsi" w:hAnsiTheme="minorHAnsi" w:cstheme="minorHAnsi"/>
          <w:sz w:val="24"/>
          <w:szCs w:val="24"/>
        </w:rPr>
        <w:t xml:space="preserve">å nedkjempe for at funksjonshemmede skal få mulighet til å benytte sin ytringsfrihet. Derfor er vi svært glade for </w:t>
      </w:r>
      <w:r>
        <w:rPr>
          <w:rFonts w:asciiTheme="minorHAnsi" w:hAnsiTheme="minorHAnsi" w:cstheme="minorHAnsi"/>
          <w:sz w:val="24"/>
          <w:szCs w:val="24"/>
        </w:rPr>
        <w:t>at det legges stor vekt</w:t>
      </w:r>
      <w:r w:rsidRPr="007A11EE">
        <w:rPr>
          <w:rFonts w:asciiTheme="minorHAnsi" w:hAnsiTheme="minorHAnsi" w:cstheme="minorHAnsi"/>
          <w:sz w:val="24"/>
          <w:szCs w:val="24"/>
        </w:rPr>
        <w:t xml:space="preserve"> </w:t>
      </w:r>
      <w:r>
        <w:rPr>
          <w:rFonts w:asciiTheme="minorHAnsi" w:hAnsiTheme="minorHAnsi" w:cstheme="minorHAnsi"/>
          <w:sz w:val="24"/>
          <w:szCs w:val="24"/>
        </w:rPr>
        <w:t>på</w:t>
      </w:r>
      <w:r w:rsidRPr="007A11EE">
        <w:rPr>
          <w:rFonts w:asciiTheme="minorHAnsi" w:hAnsiTheme="minorHAnsi" w:cstheme="minorHAnsi"/>
          <w:sz w:val="24"/>
          <w:szCs w:val="24"/>
        </w:rPr>
        <w:t xml:space="preserve"> </w:t>
      </w:r>
      <w:r w:rsidRPr="007A11EE">
        <w:rPr>
          <w:rFonts w:asciiTheme="minorHAnsi" w:hAnsiTheme="minorHAnsi" w:cstheme="minorHAnsi"/>
          <w:sz w:val="24"/>
          <w:szCs w:val="24"/>
        </w:rPr>
        <w:lastRenderedPageBreak/>
        <w:t xml:space="preserve">universell utforming både av fysisk og digital infrastruktur. Dette er helt avgjørende for at synshemmede skal kunne delta i samfunnet på lik linje med andre. </w:t>
      </w:r>
    </w:p>
    <w:p w14:paraId="5AFB485F" w14:textId="77777777" w:rsidR="003B27AE" w:rsidRPr="007A11EE" w:rsidRDefault="003B27AE" w:rsidP="00F7040E">
      <w:pPr>
        <w:spacing w:line="360" w:lineRule="auto"/>
        <w:jc w:val="both"/>
        <w:rPr>
          <w:rFonts w:asciiTheme="minorHAnsi" w:hAnsiTheme="minorHAnsi" w:cstheme="minorHAnsi"/>
          <w:sz w:val="24"/>
          <w:szCs w:val="24"/>
        </w:rPr>
      </w:pPr>
    </w:p>
    <w:p w14:paraId="75143FB2" w14:textId="04A1B483" w:rsidR="003B27AE" w:rsidRPr="007A11EE" w:rsidRDefault="003B27AE" w:rsidP="00F7040E">
      <w:pPr>
        <w:spacing w:line="360" w:lineRule="auto"/>
        <w:jc w:val="both"/>
        <w:rPr>
          <w:rFonts w:asciiTheme="minorHAnsi" w:hAnsiTheme="minorHAnsi" w:cstheme="minorHAnsi"/>
          <w:sz w:val="24"/>
          <w:szCs w:val="24"/>
        </w:rPr>
      </w:pPr>
      <w:r w:rsidRPr="007A11EE">
        <w:rPr>
          <w:rFonts w:asciiTheme="minorHAnsi" w:hAnsiTheme="minorHAnsi" w:cstheme="minorHAnsi"/>
          <w:sz w:val="24"/>
          <w:szCs w:val="24"/>
        </w:rPr>
        <w:t>På dette grunnlag vil NBfU understreke viktigheten av at ikke bare lokaler, men også de digitale plattformene og programmene, er universelt utformet. I skolen er situasjon for synshemmede kritisk når det gjelder tilgjengeligheten av digitale læremidler. En rapport gjort av Oslo Economics på oppdrag fra Barne-, ungdoms- og familiedirektoratet viser at digitale læremidler som brukes i skolen i stor grad er utilgjengelige for synshemmede å bruke</w:t>
      </w:r>
      <w:r w:rsidR="00F00F5C">
        <w:rPr>
          <w:rFonts w:asciiTheme="minorHAnsi" w:hAnsiTheme="minorHAnsi" w:cstheme="minorHAnsi"/>
          <w:sz w:val="24"/>
          <w:szCs w:val="24"/>
        </w:rPr>
        <w:t xml:space="preserve"> (</w:t>
      </w:r>
      <w:hyperlink r:id="rId8" w:history="1">
        <w:r w:rsidR="00F00F5C" w:rsidRPr="00A06924">
          <w:rPr>
            <w:rStyle w:val="Hyperkobling"/>
            <w:rFonts w:asciiTheme="minorHAnsi" w:hAnsiTheme="minorHAnsi" w:cstheme="minorHAnsi"/>
            <w:sz w:val="24"/>
            <w:szCs w:val="24"/>
          </w:rPr>
          <w:t>https://osloeconomics.no/wp-content/uploads/2022/01/OE-rapport-2021-69-Universell-utforming-av-digitale-laeremidler-i-grunnskolen.pdf side 10</w:t>
        </w:r>
      </w:hyperlink>
      <w:r w:rsidR="00F00F5C">
        <w:rPr>
          <w:rStyle w:val="Hyperkobling"/>
          <w:rFonts w:asciiTheme="minorHAnsi" w:hAnsiTheme="minorHAnsi" w:cstheme="minorHAnsi"/>
          <w:sz w:val="24"/>
          <w:szCs w:val="24"/>
        </w:rPr>
        <w:t>)</w:t>
      </w:r>
      <w:r w:rsidRPr="007A11EE">
        <w:rPr>
          <w:rFonts w:asciiTheme="minorHAnsi" w:hAnsiTheme="minorHAnsi" w:cstheme="minorHAnsi"/>
          <w:sz w:val="24"/>
          <w:szCs w:val="24"/>
        </w:rPr>
        <w:t xml:space="preserve">. Det er av helt avgjørende art for synshemmede at skolen gir synshemmede de samme verktøyene som andre for å kunne delta i samfunnsdebatten. Rapporten slår fast at dette ikke er tilfellet i dag. </w:t>
      </w:r>
      <w:r>
        <w:rPr>
          <w:rFonts w:asciiTheme="minorHAnsi" w:hAnsiTheme="minorHAnsi" w:cstheme="minorHAnsi"/>
          <w:sz w:val="24"/>
          <w:szCs w:val="24"/>
        </w:rPr>
        <w:t xml:space="preserve">Dette vil vi komme tilbake til under punktet «utdanning som grunnlag til å lære om ytringsfrihet». </w:t>
      </w:r>
    </w:p>
    <w:p w14:paraId="24DC920B" w14:textId="77777777" w:rsidR="003B27AE" w:rsidRPr="007A11EE" w:rsidRDefault="003B27AE" w:rsidP="00F7040E">
      <w:pPr>
        <w:spacing w:line="360" w:lineRule="auto"/>
        <w:jc w:val="both"/>
        <w:rPr>
          <w:rFonts w:asciiTheme="minorHAnsi" w:hAnsiTheme="minorHAnsi" w:cstheme="minorHAnsi"/>
          <w:sz w:val="24"/>
          <w:szCs w:val="24"/>
        </w:rPr>
      </w:pPr>
    </w:p>
    <w:p w14:paraId="3CDB6592" w14:textId="7EE13B98" w:rsidR="003B27AE" w:rsidRPr="007A11EE" w:rsidRDefault="003B27AE" w:rsidP="00F7040E">
      <w:pPr>
        <w:spacing w:line="360" w:lineRule="auto"/>
        <w:jc w:val="both"/>
        <w:rPr>
          <w:rFonts w:asciiTheme="minorHAnsi" w:hAnsiTheme="minorHAnsi" w:cstheme="minorHAnsi"/>
          <w:sz w:val="24"/>
          <w:szCs w:val="24"/>
        </w:rPr>
      </w:pPr>
      <w:r w:rsidRPr="007A11EE">
        <w:rPr>
          <w:rFonts w:asciiTheme="minorHAnsi" w:hAnsiTheme="minorHAnsi" w:cstheme="minorHAnsi"/>
          <w:sz w:val="24"/>
          <w:szCs w:val="24"/>
        </w:rPr>
        <w:t xml:space="preserve">Universell utforming opp mot ytringsfrihet handler også i stor grad om viktigheten av et tydelig lovverk med sanksjoner for de som bryter </w:t>
      </w:r>
      <w:r>
        <w:rPr>
          <w:rFonts w:asciiTheme="minorHAnsi" w:hAnsiTheme="minorHAnsi" w:cstheme="minorHAnsi"/>
          <w:sz w:val="24"/>
          <w:szCs w:val="24"/>
        </w:rPr>
        <w:t>loven</w:t>
      </w:r>
      <w:r w:rsidRPr="007A11EE">
        <w:rPr>
          <w:rFonts w:asciiTheme="minorHAnsi" w:hAnsiTheme="minorHAnsi" w:cstheme="minorHAnsi"/>
          <w:sz w:val="24"/>
          <w:szCs w:val="24"/>
        </w:rPr>
        <w:t xml:space="preserve"> når det gjelder</w:t>
      </w:r>
      <w:r>
        <w:rPr>
          <w:rFonts w:asciiTheme="minorHAnsi" w:hAnsiTheme="minorHAnsi" w:cstheme="minorHAnsi"/>
          <w:sz w:val="24"/>
          <w:szCs w:val="24"/>
        </w:rPr>
        <w:t xml:space="preserve"> universell utforming av</w:t>
      </w:r>
      <w:r w:rsidRPr="007A11EE">
        <w:rPr>
          <w:rFonts w:asciiTheme="minorHAnsi" w:hAnsiTheme="minorHAnsi" w:cstheme="minorHAnsi"/>
          <w:sz w:val="24"/>
          <w:szCs w:val="24"/>
        </w:rPr>
        <w:t xml:space="preserve"> nettsider, programvarer og tjenester rettet mot allmennheten. For å oppnå ytringsfrihet, er en forutsetning at </w:t>
      </w:r>
      <w:r>
        <w:rPr>
          <w:rFonts w:asciiTheme="minorHAnsi" w:hAnsiTheme="minorHAnsi" w:cstheme="minorHAnsi"/>
          <w:sz w:val="24"/>
          <w:szCs w:val="24"/>
        </w:rPr>
        <w:t>alle</w:t>
      </w:r>
      <w:r w:rsidRPr="007A11EE">
        <w:rPr>
          <w:rFonts w:asciiTheme="minorHAnsi" w:hAnsiTheme="minorHAnsi" w:cstheme="minorHAnsi"/>
          <w:sz w:val="24"/>
          <w:szCs w:val="24"/>
        </w:rPr>
        <w:t xml:space="preserve"> </w:t>
      </w:r>
      <w:r>
        <w:rPr>
          <w:rFonts w:asciiTheme="minorHAnsi" w:hAnsiTheme="minorHAnsi" w:cstheme="minorHAnsi"/>
          <w:sz w:val="24"/>
          <w:szCs w:val="24"/>
        </w:rPr>
        <w:t xml:space="preserve">skal kunne </w:t>
      </w:r>
      <w:r w:rsidRPr="007A11EE">
        <w:rPr>
          <w:rFonts w:asciiTheme="minorHAnsi" w:hAnsiTheme="minorHAnsi" w:cstheme="minorHAnsi"/>
          <w:sz w:val="24"/>
          <w:szCs w:val="24"/>
        </w:rPr>
        <w:t>bruke de samme tekniske løsningene</w:t>
      </w:r>
      <w:r>
        <w:rPr>
          <w:rFonts w:asciiTheme="minorHAnsi" w:hAnsiTheme="minorHAnsi" w:cstheme="minorHAnsi"/>
          <w:sz w:val="24"/>
          <w:szCs w:val="24"/>
        </w:rPr>
        <w:t xml:space="preserve"> og at disse skal være godt tilgjengelige for det mangfoldige samfunnet vi lever i. </w:t>
      </w:r>
      <w:r w:rsidRPr="007A11EE">
        <w:rPr>
          <w:rFonts w:asciiTheme="minorHAnsi" w:hAnsiTheme="minorHAnsi" w:cstheme="minorHAnsi"/>
          <w:sz w:val="24"/>
          <w:szCs w:val="24"/>
        </w:rPr>
        <w:t>I dag ser vi et tydelig bilde av at lovverket ikke gjenspeil</w:t>
      </w:r>
      <w:r>
        <w:rPr>
          <w:rFonts w:asciiTheme="minorHAnsi" w:hAnsiTheme="minorHAnsi" w:cstheme="minorHAnsi"/>
          <w:sz w:val="24"/>
          <w:szCs w:val="24"/>
        </w:rPr>
        <w:t>er</w:t>
      </w:r>
      <w:r w:rsidRPr="007A11EE">
        <w:rPr>
          <w:rFonts w:asciiTheme="minorHAnsi" w:hAnsiTheme="minorHAnsi" w:cstheme="minorHAnsi"/>
          <w:sz w:val="24"/>
          <w:szCs w:val="24"/>
        </w:rPr>
        <w:t xml:space="preserve"> dagens situasjon av universell utforming av IKT, og er derfor glade for at kommisjonen anbefaler tettere oppfølging av lovbrudd og at </w:t>
      </w:r>
      <w:r>
        <w:rPr>
          <w:rFonts w:asciiTheme="minorHAnsi" w:hAnsiTheme="minorHAnsi" w:cstheme="minorHAnsi"/>
          <w:sz w:val="24"/>
          <w:szCs w:val="24"/>
        </w:rPr>
        <w:t>lovbrudd</w:t>
      </w:r>
      <w:r w:rsidRPr="007A11EE">
        <w:rPr>
          <w:rFonts w:asciiTheme="minorHAnsi" w:hAnsiTheme="minorHAnsi" w:cstheme="minorHAnsi"/>
          <w:sz w:val="24"/>
          <w:szCs w:val="24"/>
        </w:rPr>
        <w:t xml:space="preserve"> skal få</w:t>
      </w:r>
      <w:r>
        <w:rPr>
          <w:rFonts w:asciiTheme="minorHAnsi" w:hAnsiTheme="minorHAnsi" w:cstheme="minorHAnsi"/>
          <w:sz w:val="24"/>
          <w:szCs w:val="24"/>
        </w:rPr>
        <w:t xml:space="preserve"> konsekvenser</w:t>
      </w:r>
      <w:r w:rsidRPr="007A11EE">
        <w:rPr>
          <w:rFonts w:asciiTheme="minorHAnsi" w:hAnsiTheme="minorHAnsi" w:cstheme="minorHAnsi"/>
          <w:sz w:val="24"/>
          <w:szCs w:val="24"/>
        </w:rPr>
        <w:t>. Vi mener det er essensielt at UU-tilsynet som kontrollerer og sanksjonerer de som ikke følger lovforskriftene i likestillings- og diskrimineringsloven må få mer ressurser til å gjøre nødvendige kontroller, gi sanksjoner og følge opp at nødvendige grep blir gjort.</w:t>
      </w:r>
    </w:p>
    <w:p w14:paraId="47D46702" w14:textId="77777777" w:rsidR="003B27AE" w:rsidRPr="007A11EE" w:rsidRDefault="003B27AE" w:rsidP="00F7040E">
      <w:pPr>
        <w:spacing w:line="360" w:lineRule="auto"/>
        <w:jc w:val="both"/>
        <w:rPr>
          <w:rFonts w:asciiTheme="minorHAnsi" w:hAnsiTheme="minorHAnsi" w:cstheme="minorHAnsi"/>
          <w:sz w:val="24"/>
          <w:szCs w:val="24"/>
        </w:rPr>
      </w:pPr>
    </w:p>
    <w:p w14:paraId="7A6A83EE" w14:textId="77777777" w:rsidR="003B27AE" w:rsidRPr="007A11EE" w:rsidRDefault="003B27AE" w:rsidP="00F7040E">
      <w:pPr>
        <w:spacing w:line="360" w:lineRule="auto"/>
        <w:jc w:val="both"/>
        <w:rPr>
          <w:rFonts w:asciiTheme="minorHAnsi" w:hAnsiTheme="minorHAnsi" w:cstheme="minorHAnsi"/>
          <w:sz w:val="24"/>
          <w:szCs w:val="24"/>
        </w:rPr>
      </w:pPr>
    </w:p>
    <w:p w14:paraId="412E5042" w14:textId="2322D881" w:rsidR="00D7664D" w:rsidRPr="007A11EE" w:rsidRDefault="00493590" w:rsidP="00F7040E">
      <w:pPr>
        <w:pStyle w:val="Overskrift1"/>
        <w:jc w:val="both"/>
      </w:pPr>
      <w:r w:rsidRPr="007A11EE">
        <w:t xml:space="preserve">Utdanning som grunnlag for å lære om ytringsfrihet </w:t>
      </w:r>
    </w:p>
    <w:p w14:paraId="07DA4DF4" w14:textId="0AA0C061" w:rsidR="0061599F" w:rsidRPr="007A11EE" w:rsidRDefault="00992890" w:rsidP="00F7040E">
      <w:pPr>
        <w:spacing w:line="360" w:lineRule="auto"/>
        <w:jc w:val="both"/>
        <w:rPr>
          <w:rFonts w:asciiTheme="minorHAnsi" w:hAnsiTheme="minorHAnsi" w:cstheme="minorHAnsi"/>
          <w:sz w:val="24"/>
          <w:szCs w:val="24"/>
        </w:rPr>
      </w:pPr>
      <w:r w:rsidRPr="007A11EE">
        <w:rPr>
          <w:rFonts w:asciiTheme="minorHAnsi" w:hAnsiTheme="minorHAnsi" w:cstheme="minorHAnsi"/>
          <w:sz w:val="24"/>
          <w:szCs w:val="24"/>
        </w:rPr>
        <w:t xml:space="preserve">Norges Blindeforbunds Ungdom (NBfU) mener den redegjørelsen som gis </w:t>
      </w:r>
      <w:r w:rsidR="003559EC" w:rsidRPr="007A11EE">
        <w:rPr>
          <w:rFonts w:asciiTheme="minorHAnsi" w:hAnsiTheme="minorHAnsi" w:cstheme="minorHAnsi"/>
          <w:sz w:val="24"/>
          <w:szCs w:val="24"/>
        </w:rPr>
        <w:t>når det gjelder</w:t>
      </w:r>
      <w:r w:rsidRPr="007A11EE">
        <w:rPr>
          <w:rFonts w:asciiTheme="minorHAnsi" w:hAnsiTheme="minorHAnsi" w:cstheme="minorHAnsi"/>
          <w:sz w:val="24"/>
          <w:szCs w:val="24"/>
        </w:rPr>
        <w:t xml:space="preserve"> funksjonshemmedes ytringsfrihet er god, og noe vi kjenner oss igjen i. Det er ikke tvilsomt at funksjonshemmede ytrer seg offentlig i mindre grad enn andre, og det må også antas at ytringsberedskapen er </w:t>
      </w:r>
      <w:r w:rsidR="00132A51" w:rsidRPr="007A11EE">
        <w:rPr>
          <w:rFonts w:asciiTheme="minorHAnsi" w:hAnsiTheme="minorHAnsi" w:cstheme="minorHAnsi"/>
          <w:sz w:val="24"/>
          <w:szCs w:val="24"/>
        </w:rPr>
        <w:t>vesentlig</w:t>
      </w:r>
      <w:r w:rsidRPr="007A11EE">
        <w:rPr>
          <w:rFonts w:asciiTheme="minorHAnsi" w:hAnsiTheme="minorHAnsi" w:cstheme="minorHAnsi"/>
          <w:sz w:val="24"/>
          <w:szCs w:val="24"/>
        </w:rPr>
        <w:t xml:space="preserve"> dårligere enn i befolkningen </w:t>
      </w:r>
      <w:proofErr w:type="gramStart"/>
      <w:r w:rsidR="006636B2" w:rsidRPr="007A11EE">
        <w:rPr>
          <w:rFonts w:asciiTheme="minorHAnsi" w:hAnsiTheme="minorHAnsi" w:cstheme="minorHAnsi"/>
          <w:sz w:val="24"/>
          <w:szCs w:val="24"/>
        </w:rPr>
        <w:t>for øvrig</w:t>
      </w:r>
      <w:proofErr w:type="gramEnd"/>
      <w:r w:rsidRPr="007A11EE">
        <w:rPr>
          <w:rFonts w:asciiTheme="minorHAnsi" w:hAnsiTheme="minorHAnsi" w:cstheme="minorHAnsi"/>
          <w:sz w:val="24"/>
          <w:szCs w:val="24"/>
        </w:rPr>
        <w:t>.</w:t>
      </w:r>
      <w:r w:rsidR="00AA1036" w:rsidRPr="007A11EE">
        <w:rPr>
          <w:rFonts w:asciiTheme="minorHAnsi" w:hAnsiTheme="minorHAnsi" w:cstheme="minorHAnsi"/>
          <w:sz w:val="24"/>
          <w:szCs w:val="24"/>
        </w:rPr>
        <w:t xml:space="preserve"> </w:t>
      </w:r>
      <w:r w:rsidR="001D1548" w:rsidRPr="007A11EE">
        <w:rPr>
          <w:rFonts w:asciiTheme="minorHAnsi" w:hAnsiTheme="minorHAnsi" w:cstheme="minorHAnsi"/>
          <w:sz w:val="24"/>
          <w:szCs w:val="24"/>
        </w:rPr>
        <w:t xml:space="preserve">Kommisjonen </w:t>
      </w:r>
      <w:r w:rsidR="001D1548" w:rsidRPr="007A11EE">
        <w:rPr>
          <w:rFonts w:asciiTheme="minorHAnsi" w:hAnsiTheme="minorHAnsi" w:cstheme="minorHAnsi"/>
          <w:sz w:val="24"/>
          <w:szCs w:val="24"/>
        </w:rPr>
        <w:lastRenderedPageBreak/>
        <w:t>vektlegger skolen som en arena der den enkeltes ytringsberedskap skapes og styrkes</w:t>
      </w:r>
      <w:r w:rsidR="003B27AE">
        <w:rPr>
          <w:rFonts w:asciiTheme="minorHAnsi" w:hAnsiTheme="minorHAnsi" w:cstheme="minorHAnsi"/>
          <w:sz w:val="24"/>
          <w:szCs w:val="24"/>
        </w:rPr>
        <w:t>. Det er på skolen</w:t>
      </w:r>
      <w:r w:rsidR="001D1548" w:rsidRPr="007A11EE">
        <w:rPr>
          <w:rFonts w:asciiTheme="minorHAnsi" w:hAnsiTheme="minorHAnsi" w:cstheme="minorHAnsi"/>
          <w:sz w:val="24"/>
          <w:szCs w:val="24"/>
        </w:rPr>
        <w:t xml:space="preserve"> </w:t>
      </w:r>
      <w:r w:rsidR="003B27AE">
        <w:rPr>
          <w:rFonts w:asciiTheme="minorHAnsi" w:hAnsiTheme="minorHAnsi" w:cstheme="minorHAnsi"/>
          <w:sz w:val="24"/>
          <w:szCs w:val="24"/>
        </w:rPr>
        <w:t>det erverves</w:t>
      </w:r>
      <w:r w:rsidR="001D1548" w:rsidRPr="007A11EE">
        <w:rPr>
          <w:rFonts w:asciiTheme="minorHAnsi" w:hAnsiTheme="minorHAnsi" w:cstheme="minorHAnsi"/>
          <w:sz w:val="24"/>
          <w:szCs w:val="24"/>
        </w:rPr>
        <w:t xml:space="preserve"> kunnskap som gir grunnlag for individets frie meningsdannelse, og verktøy for sannhetssøken og diskusjon. I dag viser statistikk fra </w:t>
      </w:r>
      <w:r w:rsidR="0061599F" w:rsidRPr="007A11EE">
        <w:rPr>
          <w:rFonts w:asciiTheme="minorHAnsi" w:hAnsiTheme="minorHAnsi" w:cstheme="minorHAnsi"/>
          <w:sz w:val="24"/>
          <w:szCs w:val="24"/>
        </w:rPr>
        <w:t xml:space="preserve">NOVA at kun 36% av funksjonshemmede fullfører videregående opplæring </w:t>
      </w:r>
      <w:hyperlink r:id="rId9" w:history="1">
        <w:r w:rsidR="003B27AE" w:rsidRPr="002C5A87">
          <w:rPr>
            <w:rStyle w:val="Hyperkobling"/>
            <w:rFonts w:asciiTheme="minorHAnsi" w:hAnsiTheme="minorHAnsi" w:cstheme="minorHAnsi"/>
            <w:sz w:val="24"/>
            <w:szCs w:val="24"/>
          </w:rPr>
          <w:t>https://forskning.no/skole-og-utdanning-nova-barn-og-ungdom/overraskende-fa-funksjonshemmede-fullforer-videregaende/586375</w:t>
        </w:r>
      </w:hyperlink>
      <w:r w:rsidR="003B27AE">
        <w:rPr>
          <w:rFonts w:asciiTheme="minorHAnsi" w:hAnsiTheme="minorHAnsi" w:cstheme="minorHAnsi"/>
          <w:sz w:val="24"/>
          <w:szCs w:val="24"/>
        </w:rPr>
        <w:t xml:space="preserve">. </w:t>
      </w:r>
      <w:r w:rsidR="00AA1036" w:rsidRPr="007A11EE">
        <w:rPr>
          <w:rFonts w:asciiTheme="minorHAnsi" w:hAnsiTheme="minorHAnsi" w:cstheme="minorHAnsi"/>
          <w:sz w:val="24"/>
          <w:szCs w:val="24"/>
        </w:rPr>
        <w:t xml:space="preserve">Når et så </w:t>
      </w:r>
      <w:r w:rsidR="0061599F" w:rsidRPr="007A11EE">
        <w:rPr>
          <w:rFonts w:asciiTheme="minorHAnsi" w:hAnsiTheme="minorHAnsi" w:cstheme="minorHAnsi"/>
          <w:sz w:val="24"/>
          <w:szCs w:val="24"/>
        </w:rPr>
        <w:t>lite</w:t>
      </w:r>
      <w:r w:rsidR="00AA1036" w:rsidRPr="007A11EE">
        <w:rPr>
          <w:rFonts w:asciiTheme="minorHAnsi" w:hAnsiTheme="minorHAnsi" w:cstheme="minorHAnsi"/>
          <w:sz w:val="24"/>
          <w:szCs w:val="24"/>
        </w:rPr>
        <w:t xml:space="preserve"> antall elever med funksjonsnedsettelser fullfører videregående, </w:t>
      </w:r>
      <w:r w:rsidR="0061599F" w:rsidRPr="007A11EE">
        <w:rPr>
          <w:rFonts w:asciiTheme="minorHAnsi" w:hAnsiTheme="minorHAnsi" w:cstheme="minorHAnsi"/>
          <w:sz w:val="24"/>
          <w:szCs w:val="24"/>
        </w:rPr>
        <w:t xml:space="preserve">er det naturlig å rette tvil til at flere med funksjonsnedsettelser ikke lærer om ytringsfrihet, hvorfor den er viktig og hvordan den kan brukes. </w:t>
      </w:r>
    </w:p>
    <w:p w14:paraId="4D74E1F7" w14:textId="77777777" w:rsidR="0061599F" w:rsidRPr="007A11EE" w:rsidRDefault="0061599F" w:rsidP="00F7040E">
      <w:pPr>
        <w:spacing w:line="360" w:lineRule="auto"/>
        <w:jc w:val="both"/>
        <w:rPr>
          <w:rFonts w:asciiTheme="minorHAnsi" w:hAnsiTheme="minorHAnsi" w:cstheme="minorHAnsi"/>
          <w:sz w:val="24"/>
          <w:szCs w:val="24"/>
        </w:rPr>
      </w:pPr>
    </w:p>
    <w:p w14:paraId="30593D1D" w14:textId="7F373AC8" w:rsidR="0061599F" w:rsidRPr="007A11EE" w:rsidRDefault="00493590" w:rsidP="00F7040E">
      <w:pPr>
        <w:spacing w:line="360" w:lineRule="auto"/>
        <w:jc w:val="both"/>
        <w:rPr>
          <w:rFonts w:asciiTheme="minorHAnsi" w:hAnsiTheme="minorHAnsi" w:cstheme="minorHAnsi"/>
          <w:sz w:val="24"/>
          <w:szCs w:val="24"/>
        </w:rPr>
      </w:pPr>
      <w:r w:rsidRPr="007A11EE">
        <w:rPr>
          <w:rFonts w:asciiTheme="minorHAnsi" w:hAnsiTheme="minorHAnsi" w:cstheme="minorHAnsi"/>
          <w:sz w:val="24"/>
          <w:szCs w:val="24"/>
        </w:rPr>
        <w:t xml:space="preserve">Vi er </w:t>
      </w:r>
      <w:r w:rsidR="009306F1">
        <w:rPr>
          <w:rFonts w:asciiTheme="minorHAnsi" w:hAnsiTheme="minorHAnsi" w:cstheme="minorHAnsi"/>
          <w:sz w:val="24"/>
          <w:szCs w:val="24"/>
        </w:rPr>
        <w:t>særlig</w:t>
      </w:r>
      <w:r w:rsidRPr="007A11EE">
        <w:rPr>
          <w:rFonts w:asciiTheme="minorHAnsi" w:hAnsiTheme="minorHAnsi" w:cstheme="minorHAnsi"/>
          <w:sz w:val="24"/>
          <w:szCs w:val="24"/>
        </w:rPr>
        <w:t xml:space="preserve"> bekymret for elevene som mottar spesialundervisning ikke får god nok opplæring i det tverrfaglige faget i læreplanen «demokrati og medborgerskap». </w:t>
      </w:r>
      <w:r w:rsidR="0061599F" w:rsidRPr="007A11EE">
        <w:rPr>
          <w:rFonts w:asciiTheme="minorHAnsi" w:hAnsiTheme="minorHAnsi" w:cstheme="minorHAnsi"/>
          <w:sz w:val="24"/>
          <w:szCs w:val="24"/>
        </w:rPr>
        <w:t>Dette kan forklares, med noe</w:t>
      </w:r>
      <w:r w:rsidRPr="007A11EE">
        <w:rPr>
          <w:rFonts w:asciiTheme="minorHAnsi" w:hAnsiTheme="minorHAnsi" w:cstheme="minorHAnsi"/>
          <w:sz w:val="24"/>
          <w:szCs w:val="24"/>
        </w:rPr>
        <w:t xml:space="preserve"> ungdommenes ytringsfrihetskommisjon </w:t>
      </w:r>
      <w:r w:rsidR="0061599F" w:rsidRPr="007A11EE">
        <w:rPr>
          <w:rFonts w:asciiTheme="minorHAnsi" w:hAnsiTheme="minorHAnsi" w:cstheme="minorHAnsi"/>
          <w:sz w:val="24"/>
          <w:szCs w:val="24"/>
        </w:rPr>
        <w:t>kaller</w:t>
      </w:r>
      <w:r w:rsidRPr="007A11EE">
        <w:rPr>
          <w:rFonts w:asciiTheme="minorHAnsi" w:hAnsiTheme="minorHAnsi" w:cstheme="minorHAnsi"/>
          <w:sz w:val="24"/>
          <w:szCs w:val="24"/>
        </w:rPr>
        <w:t xml:space="preserve"> «holdningsbaserte barrierer», altså å bli stilt lavere forventinger til eller å bli sett på som mindre kompetente. Vi hører stadig fra </w:t>
      </w:r>
      <w:r w:rsidR="0061599F" w:rsidRPr="007A11EE">
        <w:rPr>
          <w:rFonts w:asciiTheme="minorHAnsi" w:hAnsiTheme="minorHAnsi" w:cstheme="minorHAnsi"/>
          <w:sz w:val="24"/>
          <w:szCs w:val="24"/>
        </w:rPr>
        <w:t xml:space="preserve">synshemmede </w:t>
      </w:r>
      <w:r w:rsidRPr="007A11EE">
        <w:rPr>
          <w:rFonts w:asciiTheme="minorHAnsi" w:hAnsiTheme="minorHAnsi" w:cstheme="minorHAnsi"/>
          <w:sz w:val="24"/>
          <w:szCs w:val="24"/>
        </w:rPr>
        <w:t xml:space="preserve">elever og deres </w:t>
      </w:r>
      <w:r w:rsidR="0061599F" w:rsidRPr="007A11EE">
        <w:rPr>
          <w:rFonts w:asciiTheme="minorHAnsi" w:hAnsiTheme="minorHAnsi" w:cstheme="minorHAnsi"/>
          <w:sz w:val="24"/>
          <w:szCs w:val="24"/>
        </w:rPr>
        <w:t>foresatte</w:t>
      </w:r>
      <w:r w:rsidRPr="007A11EE">
        <w:rPr>
          <w:rFonts w:asciiTheme="minorHAnsi" w:hAnsiTheme="minorHAnsi" w:cstheme="minorHAnsi"/>
          <w:sz w:val="24"/>
          <w:szCs w:val="24"/>
        </w:rPr>
        <w:t xml:space="preserve"> som hevder at deres spesialundervisning ikke legger til rette for å lære om hvordan og hvorfor man skal og bør benytte sin ytringsfrihet. Dette er svært alvorlig, </w:t>
      </w:r>
      <w:r w:rsidR="00477C4F" w:rsidRPr="007A11EE">
        <w:rPr>
          <w:rFonts w:asciiTheme="minorHAnsi" w:hAnsiTheme="minorHAnsi" w:cstheme="minorHAnsi"/>
          <w:sz w:val="24"/>
          <w:szCs w:val="24"/>
        </w:rPr>
        <w:t xml:space="preserve">da elevene som mottar spesialundervisning får et stort kunnskapshull på et tema som er en menneskerettighet og som alle burde få mulighet til å erverve kjennskap til. </w:t>
      </w:r>
    </w:p>
    <w:p w14:paraId="51F206E6" w14:textId="6CD700A8" w:rsidR="006636B2" w:rsidRPr="007A11EE" w:rsidRDefault="0061599F" w:rsidP="00F7040E">
      <w:pPr>
        <w:spacing w:line="360" w:lineRule="auto"/>
        <w:jc w:val="both"/>
        <w:rPr>
          <w:rFonts w:asciiTheme="minorHAnsi" w:hAnsiTheme="minorHAnsi" w:cstheme="minorHAnsi"/>
          <w:sz w:val="24"/>
          <w:szCs w:val="24"/>
        </w:rPr>
      </w:pPr>
      <w:r w:rsidRPr="007A11EE">
        <w:rPr>
          <w:rFonts w:asciiTheme="minorHAnsi" w:hAnsiTheme="minorHAnsi" w:cstheme="minorHAnsi"/>
          <w:sz w:val="24"/>
          <w:szCs w:val="24"/>
        </w:rPr>
        <w:t>F</w:t>
      </w:r>
      <w:r w:rsidR="00477C4F" w:rsidRPr="007A11EE">
        <w:rPr>
          <w:rFonts w:asciiTheme="minorHAnsi" w:hAnsiTheme="minorHAnsi" w:cstheme="minorHAnsi"/>
          <w:sz w:val="24"/>
          <w:szCs w:val="24"/>
        </w:rPr>
        <w:t xml:space="preserve">orskning viser at elevene som mottar spesialundervisning er mindre sosial med andre barn og unge, enn de som </w:t>
      </w:r>
      <w:r w:rsidRPr="007A11EE">
        <w:rPr>
          <w:rFonts w:asciiTheme="minorHAnsi" w:hAnsiTheme="minorHAnsi" w:cstheme="minorHAnsi"/>
          <w:sz w:val="24"/>
          <w:szCs w:val="24"/>
        </w:rPr>
        <w:t>mottar ordinær</w:t>
      </w:r>
      <w:r w:rsidR="00477C4F" w:rsidRPr="007A11EE">
        <w:rPr>
          <w:rFonts w:asciiTheme="minorHAnsi" w:hAnsiTheme="minorHAnsi" w:cstheme="minorHAnsi"/>
          <w:sz w:val="24"/>
          <w:szCs w:val="24"/>
        </w:rPr>
        <w:t xml:space="preserve"> klasseromsundervisning (</w:t>
      </w:r>
      <w:hyperlink r:id="rId10" w:history="1">
        <w:r w:rsidR="00477C4F" w:rsidRPr="007A11EE">
          <w:rPr>
            <w:rStyle w:val="Hyperkobling"/>
            <w:rFonts w:asciiTheme="minorHAnsi" w:hAnsiTheme="minorHAnsi" w:cstheme="minorHAnsi"/>
            <w:sz w:val="24"/>
            <w:szCs w:val="24"/>
          </w:rPr>
          <w:t>https://forskning.no/barn-og-ungdom-funksjonshemming-internett/spesialundervisning-kan-forsterke-sosialt-utenforskap/1908500</w:t>
        </w:r>
      </w:hyperlink>
      <w:r w:rsidR="00477C4F" w:rsidRPr="007A11EE">
        <w:rPr>
          <w:rFonts w:asciiTheme="minorHAnsi" w:hAnsiTheme="minorHAnsi" w:cstheme="minorHAnsi"/>
          <w:sz w:val="24"/>
          <w:szCs w:val="24"/>
        </w:rPr>
        <w:t xml:space="preserve">). Sosiale arenaer i og utenfor skolegården er også en essensiell kilde til å lære om ytringsfrihet. </w:t>
      </w:r>
      <w:r w:rsidRPr="007A11EE">
        <w:rPr>
          <w:rFonts w:asciiTheme="minorHAnsi" w:hAnsiTheme="minorHAnsi" w:cstheme="minorHAnsi"/>
          <w:sz w:val="24"/>
          <w:szCs w:val="24"/>
        </w:rPr>
        <w:t xml:space="preserve">Dette kan gjelde helt enkle ting som at fotballtreneren i det lokale idrettslaget lar barna bestemme og stemme over oppvarmings- eller avslutningsøvelser. Ved gjentagelser av slike små og integrerte valgmuligheter til barn og unge, lærer de om ytringsfrihet og viktigheten av å bruke sin stemme i demokratiske prosesser. Dette er svært verdifullt, og noe vi er svært bekymret for at flere barn med funksjonsnedsettelser mister i sin oppvekst. </w:t>
      </w:r>
      <w:r w:rsidR="00477C4F" w:rsidRPr="007A11EE">
        <w:rPr>
          <w:rFonts w:asciiTheme="minorHAnsi" w:hAnsiTheme="minorHAnsi" w:cstheme="minorHAnsi"/>
          <w:sz w:val="24"/>
          <w:szCs w:val="24"/>
        </w:rPr>
        <w:t xml:space="preserve">Derfor mener vi i Norges Blindeforbunds ungdom at et bredt søkelys på </w:t>
      </w:r>
      <w:r w:rsidRPr="007A11EE">
        <w:rPr>
          <w:rFonts w:asciiTheme="minorHAnsi" w:hAnsiTheme="minorHAnsi" w:cstheme="minorHAnsi"/>
          <w:sz w:val="24"/>
          <w:szCs w:val="24"/>
        </w:rPr>
        <w:t xml:space="preserve">å se på </w:t>
      </w:r>
      <w:r w:rsidR="00477C4F" w:rsidRPr="007A11EE">
        <w:rPr>
          <w:rFonts w:asciiTheme="minorHAnsi" w:hAnsiTheme="minorHAnsi" w:cstheme="minorHAnsi"/>
          <w:sz w:val="24"/>
          <w:szCs w:val="24"/>
        </w:rPr>
        <w:t xml:space="preserve">hvordan man kan bidra til at barn og unge som mottar spesialundervisning kan lære om ytringsfrihet er svært viktig. Eksempel på hvordan dette kan gjøres, er at det kommer inn i læringsstoffet til spesialpedagogikk-utdanningen. </w:t>
      </w:r>
    </w:p>
    <w:p w14:paraId="77EE3286" w14:textId="0815421C" w:rsidR="001D1548" w:rsidRPr="007A11EE" w:rsidRDefault="001D1548" w:rsidP="00F7040E">
      <w:pPr>
        <w:spacing w:line="360" w:lineRule="auto"/>
        <w:jc w:val="both"/>
        <w:rPr>
          <w:rFonts w:asciiTheme="minorHAnsi" w:hAnsiTheme="minorHAnsi" w:cstheme="minorHAnsi"/>
          <w:sz w:val="24"/>
          <w:szCs w:val="24"/>
        </w:rPr>
      </w:pPr>
    </w:p>
    <w:p w14:paraId="6CCCAB5B" w14:textId="2C5598D9" w:rsidR="00992890" w:rsidRPr="007A11EE" w:rsidRDefault="00992890" w:rsidP="00F7040E">
      <w:pPr>
        <w:spacing w:line="360" w:lineRule="auto"/>
        <w:jc w:val="both"/>
        <w:rPr>
          <w:rFonts w:asciiTheme="minorHAnsi" w:hAnsiTheme="minorHAnsi" w:cstheme="minorHAnsi"/>
          <w:sz w:val="24"/>
          <w:szCs w:val="24"/>
        </w:rPr>
      </w:pPr>
    </w:p>
    <w:p w14:paraId="07A38A83" w14:textId="5C7E112E" w:rsidR="0010682E" w:rsidRPr="007A11EE" w:rsidRDefault="00DD756D" w:rsidP="00F7040E">
      <w:pPr>
        <w:pStyle w:val="Overskrift1"/>
        <w:jc w:val="both"/>
      </w:pPr>
      <w:r w:rsidRPr="007A11EE">
        <w:lastRenderedPageBreak/>
        <w:t xml:space="preserve">Arbeidsliv og ytringsfrihet </w:t>
      </w:r>
    </w:p>
    <w:p w14:paraId="7BC2DDF1" w14:textId="04D6F68F" w:rsidR="00DD756D" w:rsidRPr="007A11EE" w:rsidRDefault="00DD756D" w:rsidP="00F7040E">
      <w:pPr>
        <w:spacing w:line="360" w:lineRule="auto"/>
        <w:jc w:val="both"/>
        <w:rPr>
          <w:rFonts w:asciiTheme="minorHAnsi" w:hAnsiTheme="minorHAnsi" w:cstheme="minorHAnsi"/>
          <w:sz w:val="24"/>
          <w:szCs w:val="24"/>
        </w:rPr>
      </w:pPr>
      <w:r w:rsidRPr="007A11EE">
        <w:rPr>
          <w:rFonts w:asciiTheme="minorHAnsi" w:hAnsiTheme="minorHAnsi" w:cstheme="minorHAnsi"/>
          <w:sz w:val="24"/>
          <w:szCs w:val="24"/>
        </w:rPr>
        <w:t>Kommisjonen vektlegger i kapittel 15 at alle har rett til å uttale seg om faktiske forhold på sin egen arbeidsplass</w:t>
      </w:r>
      <w:r w:rsidR="009306F1">
        <w:rPr>
          <w:rFonts w:asciiTheme="minorHAnsi" w:hAnsiTheme="minorHAnsi" w:cstheme="minorHAnsi"/>
          <w:sz w:val="24"/>
          <w:szCs w:val="24"/>
        </w:rPr>
        <w:t>,</w:t>
      </w:r>
      <w:r w:rsidRPr="007A11EE">
        <w:rPr>
          <w:rFonts w:asciiTheme="minorHAnsi" w:hAnsiTheme="minorHAnsi" w:cstheme="minorHAnsi"/>
          <w:sz w:val="24"/>
          <w:szCs w:val="24"/>
        </w:rPr>
        <w:t xml:space="preserve"> og til å delta i offentlige debatter om spørsmål som berører virksomheten. Som synshemmet er det en utfordring som er svært essensiell i </w:t>
      </w:r>
      <w:r w:rsidR="00544625" w:rsidRPr="007A11EE">
        <w:rPr>
          <w:rFonts w:asciiTheme="minorHAnsi" w:hAnsiTheme="minorHAnsi" w:cstheme="minorHAnsi"/>
          <w:sz w:val="24"/>
          <w:szCs w:val="24"/>
        </w:rPr>
        <w:t xml:space="preserve">dette kapittelet, nemlig universell utforming. Universell utforming nevnes ikke med et ord i dette kapittelet, noe vi ser på som alvorlig, da det er helt essensielt for å oppfylle retten til ytringsfrihet for personer med funksjonsnedsettelser. Lovverket på IKT har store hull, blant annet gjøres det unntak på universell utforming når det gjelder interne plattformer. </w:t>
      </w:r>
      <w:r w:rsidR="00AC12FE">
        <w:rPr>
          <w:rFonts w:asciiTheme="minorHAnsi" w:hAnsiTheme="minorHAnsi" w:cstheme="minorHAnsi"/>
          <w:sz w:val="24"/>
          <w:szCs w:val="24"/>
        </w:rPr>
        <w:t xml:space="preserve">Det vil si at dersom bedriften disponerer et eget varslingssystem, er det ikke lovpålagt at dette skal være universelt utformet, og </w:t>
      </w:r>
      <w:r w:rsidR="00251996">
        <w:rPr>
          <w:rFonts w:asciiTheme="minorHAnsi" w:hAnsiTheme="minorHAnsi" w:cstheme="minorHAnsi"/>
          <w:sz w:val="24"/>
          <w:szCs w:val="24"/>
        </w:rPr>
        <w:t>vil</w:t>
      </w:r>
      <w:r w:rsidR="00AC12FE">
        <w:rPr>
          <w:rFonts w:asciiTheme="minorHAnsi" w:hAnsiTheme="minorHAnsi" w:cstheme="minorHAnsi"/>
          <w:sz w:val="24"/>
          <w:szCs w:val="24"/>
        </w:rPr>
        <w:t xml:space="preserve"> </w:t>
      </w:r>
      <w:r w:rsidR="00251996">
        <w:rPr>
          <w:rFonts w:asciiTheme="minorHAnsi" w:hAnsiTheme="minorHAnsi" w:cstheme="minorHAnsi"/>
          <w:sz w:val="24"/>
          <w:szCs w:val="24"/>
        </w:rPr>
        <w:t>derfor</w:t>
      </w:r>
      <w:r w:rsidR="00AC12FE">
        <w:rPr>
          <w:rFonts w:asciiTheme="minorHAnsi" w:hAnsiTheme="minorHAnsi" w:cstheme="minorHAnsi"/>
          <w:sz w:val="24"/>
          <w:szCs w:val="24"/>
        </w:rPr>
        <w:t xml:space="preserve"> bety at den synshemmede ikke får varslet over </w:t>
      </w:r>
      <w:r w:rsidR="00251996">
        <w:rPr>
          <w:rFonts w:asciiTheme="minorHAnsi" w:hAnsiTheme="minorHAnsi" w:cstheme="minorHAnsi"/>
          <w:sz w:val="24"/>
          <w:szCs w:val="24"/>
        </w:rPr>
        <w:t>varslingspliktige</w:t>
      </w:r>
      <w:r w:rsidR="00AC12FE">
        <w:rPr>
          <w:rFonts w:asciiTheme="minorHAnsi" w:hAnsiTheme="minorHAnsi" w:cstheme="minorHAnsi"/>
          <w:sz w:val="24"/>
          <w:szCs w:val="24"/>
        </w:rPr>
        <w:t xml:space="preserve"> </w:t>
      </w:r>
      <w:r w:rsidR="00251996">
        <w:rPr>
          <w:rFonts w:asciiTheme="minorHAnsi" w:hAnsiTheme="minorHAnsi" w:cstheme="minorHAnsi"/>
          <w:sz w:val="24"/>
          <w:szCs w:val="24"/>
        </w:rPr>
        <w:t xml:space="preserve">hendelser som skjer på arbeidsplassen. </w:t>
      </w:r>
      <w:r w:rsidR="00544625" w:rsidRPr="007A11EE">
        <w:rPr>
          <w:rFonts w:asciiTheme="minorHAnsi" w:hAnsiTheme="minorHAnsi" w:cstheme="minorHAnsi"/>
          <w:sz w:val="24"/>
          <w:szCs w:val="24"/>
        </w:rPr>
        <w:t xml:space="preserve">I listen som oppsummeres i kapittel 15 over årsakene til at bruken av ytringsfriheten ikke fungerer så bra som den burde i arbeidslivet, bør </w:t>
      </w:r>
      <w:r w:rsidR="00AC12FE">
        <w:rPr>
          <w:rFonts w:asciiTheme="minorHAnsi" w:hAnsiTheme="minorHAnsi" w:cstheme="minorHAnsi"/>
          <w:sz w:val="24"/>
          <w:szCs w:val="24"/>
        </w:rPr>
        <w:t>derfor universell utforming</w:t>
      </w:r>
      <w:r w:rsidR="00544625" w:rsidRPr="007A11EE">
        <w:rPr>
          <w:rFonts w:asciiTheme="minorHAnsi" w:hAnsiTheme="minorHAnsi" w:cstheme="minorHAnsi"/>
          <w:sz w:val="24"/>
          <w:szCs w:val="24"/>
        </w:rPr>
        <w:t xml:space="preserve"> </w:t>
      </w:r>
      <w:r w:rsidR="00AC12FE">
        <w:rPr>
          <w:rFonts w:asciiTheme="minorHAnsi" w:hAnsiTheme="minorHAnsi" w:cstheme="minorHAnsi"/>
          <w:sz w:val="24"/>
          <w:szCs w:val="24"/>
        </w:rPr>
        <w:t xml:space="preserve">fremkomme som en av årsakene. </w:t>
      </w:r>
      <w:r w:rsidR="00544625" w:rsidRPr="007A11EE">
        <w:rPr>
          <w:rFonts w:asciiTheme="minorHAnsi" w:hAnsiTheme="minorHAnsi" w:cstheme="minorHAnsi"/>
          <w:sz w:val="24"/>
          <w:szCs w:val="24"/>
        </w:rPr>
        <w:t xml:space="preserve"> </w:t>
      </w:r>
    </w:p>
    <w:p w14:paraId="72B055AA" w14:textId="3C1BD2E5" w:rsidR="000E1B54" w:rsidRDefault="000E1B54" w:rsidP="00F7040E">
      <w:pPr>
        <w:spacing w:line="360" w:lineRule="auto"/>
        <w:jc w:val="both"/>
        <w:rPr>
          <w:rFonts w:asciiTheme="minorHAnsi" w:hAnsiTheme="minorHAnsi" w:cstheme="minorHAnsi"/>
          <w:sz w:val="24"/>
          <w:szCs w:val="24"/>
        </w:rPr>
      </w:pPr>
    </w:p>
    <w:p w14:paraId="65ED4025" w14:textId="77777777" w:rsidR="00AC12FE" w:rsidRPr="007A11EE" w:rsidRDefault="00AC12FE" w:rsidP="00F7040E">
      <w:pPr>
        <w:pStyle w:val="Overskrift1"/>
        <w:jc w:val="both"/>
      </w:pPr>
      <w:r w:rsidRPr="007A11EE">
        <w:t xml:space="preserve">Ytringsfrihet i organisasjonslivet </w:t>
      </w:r>
    </w:p>
    <w:p w14:paraId="59C2B790" w14:textId="77777777" w:rsidR="00AC12FE" w:rsidRPr="007A11EE" w:rsidRDefault="00AC12FE" w:rsidP="00F7040E">
      <w:pPr>
        <w:spacing w:line="360" w:lineRule="auto"/>
        <w:jc w:val="both"/>
        <w:rPr>
          <w:rFonts w:asciiTheme="minorHAnsi" w:hAnsiTheme="minorHAnsi" w:cstheme="minorHAnsi"/>
          <w:sz w:val="24"/>
          <w:szCs w:val="24"/>
        </w:rPr>
      </w:pPr>
      <w:r w:rsidRPr="007A11EE">
        <w:rPr>
          <w:rFonts w:asciiTheme="minorHAnsi" w:hAnsiTheme="minorHAnsi" w:cstheme="minorHAnsi"/>
          <w:sz w:val="24"/>
          <w:szCs w:val="24"/>
        </w:rPr>
        <w:t xml:space="preserve">Vi understreker også at de faktorer som gjør at ungdom ikke ytrer seg offentlig (se boks 5.10) antakelig i særlig grad gjør seg gjeldende for funksjonshemmede. Det vises særlig til punkt 9, om at den som ytrer seg lett blir ansett som en representant for en større gruppe, og punkt 10, om at takhøyden internt i mange organisasjoner fremstår som lav. Vår erfaring er at det koster mye for den enkelte å ytre en mening som ikke er i samsvar med den som er fremmet av de organisasjonene som representerer funksjonshemmede. Dette fordi organisasjonene frykter en motstemme vil svekke den saken det arbeides interessepolitisk for. Det er således viktig at den som ytrer en motstemme er trygg på at vedkommende ikke blir identifisert med funksjonshemmede som gruppe, der ytringen skjer som privatperson. Videre er det viktig at organisasjonene bevisstgjøres på å ta debatten der det dukker opp motstemmer, og ønske disse motstemmene velkommen, heller enn at den enkelte skal merke det gjennom uformelle sanksjoner som utestenging fra en gruppe, mobbing og hatprat. Norges Blindeforbunds ungdom ser på en god debatt om temaer som angår funksjonshemmede som sunn og nødvendig for å få gjennomslag i saker og for å bli mer reflektert over saker som angår oss. </w:t>
      </w:r>
    </w:p>
    <w:p w14:paraId="1E08ED46" w14:textId="77777777" w:rsidR="00AC12FE" w:rsidRPr="007A11EE" w:rsidRDefault="00AC12FE" w:rsidP="00F7040E">
      <w:pPr>
        <w:spacing w:line="360" w:lineRule="auto"/>
        <w:jc w:val="both"/>
        <w:rPr>
          <w:rFonts w:asciiTheme="minorHAnsi" w:hAnsiTheme="minorHAnsi" w:cstheme="minorHAnsi"/>
          <w:sz w:val="24"/>
          <w:szCs w:val="24"/>
        </w:rPr>
      </w:pPr>
    </w:p>
    <w:p w14:paraId="578367BA" w14:textId="77777777" w:rsidR="00AC12FE" w:rsidRPr="007A11EE" w:rsidRDefault="00AC12FE" w:rsidP="00F7040E">
      <w:pPr>
        <w:pStyle w:val="Overskrift1"/>
        <w:jc w:val="both"/>
      </w:pPr>
      <w:r w:rsidRPr="007A11EE">
        <w:lastRenderedPageBreak/>
        <w:t xml:space="preserve">Assistanse for å oppnå ytringsfrihet </w:t>
      </w:r>
    </w:p>
    <w:p w14:paraId="672F277B" w14:textId="77777777" w:rsidR="00AC12FE" w:rsidRPr="007A11EE" w:rsidRDefault="00AC12FE" w:rsidP="00F7040E">
      <w:pPr>
        <w:spacing w:line="360" w:lineRule="auto"/>
        <w:jc w:val="both"/>
        <w:rPr>
          <w:rFonts w:asciiTheme="minorHAnsi" w:hAnsiTheme="minorHAnsi" w:cstheme="minorHAnsi"/>
          <w:sz w:val="24"/>
          <w:szCs w:val="24"/>
        </w:rPr>
      </w:pPr>
      <w:r w:rsidRPr="007A11EE">
        <w:rPr>
          <w:rFonts w:asciiTheme="minorHAnsi" w:hAnsiTheme="minorHAnsi" w:cstheme="minorHAnsi"/>
          <w:sz w:val="24"/>
          <w:szCs w:val="24"/>
        </w:rPr>
        <w:t xml:space="preserve">Universell utforming av digitale løsninger vil gjøre at synshemmede større grad kan delta i diskusjoner som foregår digitalt. Vi understreker likevel at det som har minst like stor betydning for den enkeltes muligheter til å ytre seg, er å få sin mening frem i offentligheten. Å få muligheten til å delta på fysiske arrangementer, tilstelninger, møter, seminarer etc er avgjørende for å benytte seg av ytringsfriheten. Universell utforming kan gjøre dette enklere for mange. Det er likevel ikke tvilsomt at det for de fleste sterkt synshemmede vil være nødvendig med gode assistanseordninger for å kunne møte opp på slike arrangementer. </w:t>
      </w:r>
    </w:p>
    <w:p w14:paraId="170A7C84" w14:textId="0F4A673E" w:rsidR="00AC12FE" w:rsidRPr="007A11EE" w:rsidRDefault="00AC12FE" w:rsidP="00F7040E">
      <w:pPr>
        <w:spacing w:line="360" w:lineRule="auto"/>
        <w:jc w:val="both"/>
        <w:rPr>
          <w:rFonts w:asciiTheme="minorHAnsi" w:hAnsiTheme="minorHAnsi" w:cstheme="minorHAnsi"/>
          <w:sz w:val="24"/>
          <w:szCs w:val="24"/>
        </w:rPr>
      </w:pPr>
      <w:r w:rsidRPr="007A11EE">
        <w:rPr>
          <w:rFonts w:asciiTheme="minorHAnsi" w:hAnsiTheme="minorHAnsi" w:cstheme="minorHAnsi"/>
          <w:sz w:val="24"/>
          <w:szCs w:val="24"/>
        </w:rPr>
        <w:t>Dette kan både være nødvendig for å finne det enkelte lokalet eller arrangementet, men også for å gjøre seg kjent med deres rutiner, for eksempel hvordan en tegner seg til innlegg eller avgir stemme. Det vil ofte også være av stor betydning å komme i kontakt med andre deltakere på arrangementet/møte, for eksempel for å diskutere en spesifikk sak eller et forslag. Dette vil ofte ikke la seg gjøre uten en ledsager. Det er dermed et tankekors at retten til assistanse varierer kraftig mellom kommunene, noe som gjør at bosted får stor betydning for synshemmedes tilknytning til offentligheten, og derav også ytringsfrihet. Det vises her særlig til Norges institusjon for menneskerettigheters rapport fra 202</w:t>
      </w:r>
      <w:r w:rsidR="009306F1">
        <w:rPr>
          <w:rFonts w:asciiTheme="minorHAnsi" w:hAnsiTheme="minorHAnsi" w:cstheme="minorHAnsi"/>
          <w:sz w:val="24"/>
          <w:szCs w:val="24"/>
        </w:rPr>
        <w:t>1</w:t>
      </w:r>
      <w:r w:rsidRPr="007A11EE">
        <w:rPr>
          <w:rFonts w:asciiTheme="minorHAnsi" w:hAnsiTheme="minorHAnsi" w:cstheme="minorHAnsi"/>
          <w:sz w:val="24"/>
          <w:szCs w:val="24"/>
        </w:rPr>
        <w:t xml:space="preserve">, der NIM understreker BPA-ordningens betydning for den enkeltes ytringsfrihet, og anbefaler at realiseringen av den enkeltes ytringsfrihet må innarbeides ved vurderingene som knytter seg til BPA.  </w:t>
      </w:r>
    </w:p>
    <w:p w14:paraId="08579DD6" w14:textId="77777777" w:rsidR="00AC12FE" w:rsidRPr="007A11EE" w:rsidRDefault="00AC12FE" w:rsidP="00F7040E">
      <w:pPr>
        <w:spacing w:line="360" w:lineRule="auto"/>
        <w:jc w:val="both"/>
        <w:rPr>
          <w:rFonts w:asciiTheme="minorHAnsi" w:hAnsiTheme="minorHAnsi" w:cstheme="minorHAnsi"/>
          <w:sz w:val="24"/>
          <w:szCs w:val="24"/>
        </w:rPr>
      </w:pPr>
    </w:p>
    <w:p w14:paraId="244ED1F7" w14:textId="77777777" w:rsidR="00AC12FE" w:rsidRPr="007A11EE" w:rsidRDefault="00AC12FE" w:rsidP="00F7040E">
      <w:pPr>
        <w:pStyle w:val="Overskrift1"/>
        <w:jc w:val="both"/>
      </w:pPr>
      <w:r w:rsidRPr="007A11EE">
        <w:t xml:space="preserve">Kollektivtransport og tilrettelagt transport (TT) </w:t>
      </w:r>
    </w:p>
    <w:p w14:paraId="7ED9C58C" w14:textId="77777777" w:rsidR="00AC12FE" w:rsidRPr="007A11EE" w:rsidRDefault="00AC12FE" w:rsidP="00F7040E">
      <w:pPr>
        <w:spacing w:line="360" w:lineRule="auto"/>
        <w:jc w:val="both"/>
        <w:rPr>
          <w:rFonts w:asciiTheme="minorHAnsi" w:hAnsiTheme="minorHAnsi" w:cstheme="minorHAnsi"/>
          <w:sz w:val="24"/>
          <w:szCs w:val="24"/>
        </w:rPr>
      </w:pPr>
      <w:r w:rsidRPr="007A11EE">
        <w:rPr>
          <w:rFonts w:asciiTheme="minorHAnsi" w:hAnsiTheme="minorHAnsi" w:cstheme="minorHAnsi"/>
          <w:sz w:val="24"/>
          <w:szCs w:val="24"/>
        </w:rPr>
        <w:t xml:space="preserve">For at blinde og svaksynte skal få muligheten til å bruke ytringsfriheten sin i fysiske møter, er det viktig at det finnes reelle muligheter til å komme seg til og fra destinasjonen uten å måtte disponere personbil. For oss er et trygt og forutsigbart kollektivtilbud essensielt for deltagelse. Det inkluderer også tilrettelagt transport (TT) som kan benyttes når kollektivtransport ikke er et tilstrekkelig alternativ. I dag er det stor forskjell på hvor mange turer man får med tilrettelagt transport i løpet av et år, ut ifra hvilken kommune man bor i. Det vil i likhet med BPA ordningen si, at den reelle muligheten til ytringsfrihet vil variere fra kommune til kommune. Derfor mener Norges Blindeforbunds ungdom at denne ordningen bør være nasjonal og forvaltes av NAV slik at alle, uansett hvor man bor får lik mulighet til å benytte sin ytringsfrihet. </w:t>
      </w:r>
    </w:p>
    <w:p w14:paraId="1276782E" w14:textId="77777777" w:rsidR="00AC12FE" w:rsidRPr="007A11EE" w:rsidRDefault="00AC12FE" w:rsidP="00F7040E">
      <w:pPr>
        <w:spacing w:line="360" w:lineRule="auto"/>
        <w:jc w:val="both"/>
        <w:rPr>
          <w:rFonts w:asciiTheme="minorHAnsi" w:hAnsiTheme="minorHAnsi" w:cstheme="minorHAnsi"/>
          <w:sz w:val="24"/>
          <w:szCs w:val="24"/>
        </w:rPr>
      </w:pPr>
    </w:p>
    <w:p w14:paraId="474F169E" w14:textId="126FA97E" w:rsidR="00544625" w:rsidRPr="00251996" w:rsidRDefault="001D2E64" w:rsidP="00F7040E">
      <w:pPr>
        <w:pStyle w:val="Overskrift1"/>
        <w:jc w:val="both"/>
      </w:pPr>
      <w:r w:rsidRPr="007A11EE">
        <w:lastRenderedPageBreak/>
        <w:t>Oppsummering</w:t>
      </w:r>
    </w:p>
    <w:p w14:paraId="7245AEA2" w14:textId="1757BAF0" w:rsidR="001D2E64" w:rsidRPr="007A11EE" w:rsidRDefault="00544625" w:rsidP="00F7040E">
      <w:pPr>
        <w:spacing w:line="360" w:lineRule="auto"/>
        <w:jc w:val="both"/>
        <w:rPr>
          <w:rFonts w:asciiTheme="minorHAnsi" w:hAnsiTheme="minorHAnsi" w:cstheme="minorHAnsi"/>
          <w:sz w:val="24"/>
          <w:szCs w:val="24"/>
        </w:rPr>
      </w:pPr>
      <w:r w:rsidRPr="007A11EE">
        <w:rPr>
          <w:rFonts w:asciiTheme="minorHAnsi" w:hAnsiTheme="minorHAnsi" w:cstheme="minorHAnsi"/>
          <w:sz w:val="24"/>
          <w:szCs w:val="24"/>
        </w:rPr>
        <w:t xml:space="preserve">I dette høringssvaret har vi i Norges Blindeforbunds ungdom vært svært opptatte av </w:t>
      </w:r>
      <w:r w:rsidR="007A11EE" w:rsidRPr="007A11EE">
        <w:rPr>
          <w:rFonts w:asciiTheme="minorHAnsi" w:hAnsiTheme="minorHAnsi" w:cstheme="minorHAnsi"/>
          <w:sz w:val="24"/>
          <w:szCs w:val="24"/>
        </w:rPr>
        <w:t xml:space="preserve">å fremme at lærdommen om ytringsfrihet starter fra tidlig barnealder og utvikler seg med årene. For at mennesker med synsnedsettelser skal bli rustet til å bli bevisst på sin ytringsfrihet kreves det </w:t>
      </w:r>
      <w:r w:rsidR="009306F1">
        <w:rPr>
          <w:rFonts w:asciiTheme="minorHAnsi" w:hAnsiTheme="minorHAnsi" w:cstheme="minorHAnsi"/>
          <w:sz w:val="24"/>
          <w:szCs w:val="24"/>
        </w:rPr>
        <w:t xml:space="preserve">bedre håndheving </w:t>
      </w:r>
      <w:r w:rsidR="007A11EE" w:rsidRPr="007A11EE">
        <w:rPr>
          <w:rFonts w:asciiTheme="minorHAnsi" w:hAnsiTheme="minorHAnsi" w:cstheme="minorHAnsi"/>
          <w:sz w:val="24"/>
          <w:szCs w:val="24"/>
        </w:rPr>
        <w:t xml:space="preserve">av lovverk, opplæring og rettigheter. </w:t>
      </w:r>
      <w:r w:rsidR="001D2E64" w:rsidRPr="007A11EE">
        <w:rPr>
          <w:rFonts w:asciiTheme="minorHAnsi" w:hAnsiTheme="minorHAnsi" w:cstheme="minorHAnsi"/>
          <w:sz w:val="24"/>
          <w:szCs w:val="24"/>
        </w:rPr>
        <w:t xml:space="preserve">Dessverre opplever mange av våre medlemmer en skole som ikke gir god nok opplæring, læremidler som ikke er tilgjengelig, fravær av nødvendig assistansetjenester og et samfunn som både fysisk og digitalt er utilgjengelig da det ikke er universelt utformet. Dette former vår reelle mulighet til å kunne forme egne tanker og meninger, og deretter delta og å uttrykke disse meningene og tankene i ønsket fora. Norges Blindeforbunds Ungdom mener dagens situasjon ikke oppfyller artikkel 7 i CRPD, artikkel 12 eller 13 i barnekonvensjonen og dermed ikke paragraf 104 i grunnloven. Vi ser på dette som svært alvorlig og ber departementet implementere forslagene til kommisjonen, som nevnes underveis i dette høringsinnspillet, slik at barn og unge med funksjonsnedsettelser får oppfylte sine rettigheter. </w:t>
      </w:r>
    </w:p>
    <w:p w14:paraId="47C4F695" w14:textId="77777777" w:rsidR="004B1E05" w:rsidRPr="007A11EE" w:rsidRDefault="004B1E05" w:rsidP="007A11EE">
      <w:pPr>
        <w:spacing w:line="360" w:lineRule="auto"/>
        <w:rPr>
          <w:rFonts w:asciiTheme="minorHAnsi" w:hAnsiTheme="minorHAnsi" w:cstheme="minorHAnsi"/>
          <w:sz w:val="24"/>
          <w:szCs w:val="24"/>
        </w:rPr>
      </w:pPr>
    </w:p>
    <w:p w14:paraId="21AB943E" w14:textId="7A94168D" w:rsidR="004B1E05" w:rsidRPr="007A11EE" w:rsidRDefault="004B1E05" w:rsidP="007A11EE">
      <w:pPr>
        <w:spacing w:line="360" w:lineRule="auto"/>
        <w:rPr>
          <w:rFonts w:asciiTheme="minorHAnsi" w:hAnsiTheme="minorHAnsi" w:cstheme="minorHAnsi"/>
          <w:sz w:val="24"/>
          <w:szCs w:val="24"/>
        </w:rPr>
      </w:pPr>
    </w:p>
    <w:p w14:paraId="3DEFE937" w14:textId="64D3A825" w:rsidR="004B1E05" w:rsidRPr="007A11EE" w:rsidRDefault="001A4DE9" w:rsidP="007A11EE">
      <w:pPr>
        <w:spacing w:line="360" w:lineRule="auto"/>
        <w:rPr>
          <w:rFonts w:asciiTheme="minorHAnsi" w:hAnsiTheme="minorHAnsi" w:cstheme="minorHAnsi"/>
          <w:sz w:val="24"/>
          <w:szCs w:val="24"/>
        </w:rPr>
      </w:pPr>
      <w:r w:rsidRPr="007A11EE">
        <w:rPr>
          <w:rFonts w:asciiTheme="minorHAnsi" w:hAnsiTheme="minorHAnsi" w:cstheme="minorHAnsi"/>
          <w:sz w:val="24"/>
          <w:szCs w:val="24"/>
        </w:rPr>
        <w:t>På vegne av Norges Blindeforbunds Ungdom</w:t>
      </w:r>
    </w:p>
    <w:p w14:paraId="26E68569" w14:textId="0F345238" w:rsidR="001A4DE9" w:rsidRDefault="001A4DE9" w:rsidP="007A11EE">
      <w:pPr>
        <w:spacing w:line="360" w:lineRule="auto"/>
        <w:rPr>
          <w:rFonts w:asciiTheme="minorHAnsi" w:hAnsiTheme="minorHAnsi" w:cstheme="minorHAnsi"/>
          <w:sz w:val="24"/>
          <w:szCs w:val="24"/>
        </w:rPr>
      </w:pPr>
    </w:p>
    <w:p w14:paraId="180F9D3D" w14:textId="2C04F256" w:rsidR="00F7040E" w:rsidRDefault="00F7040E" w:rsidP="007A11EE">
      <w:pPr>
        <w:spacing w:line="360" w:lineRule="auto"/>
        <w:rPr>
          <w:rFonts w:asciiTheme="minorHAnsi" w:hAnsiTheme="minorHAnsi" w:cstheme="minorHAnsi"/>
          <w:sz w:val="24"/>
          <w:szCs w:val="24"/>
        </w:rPr>
      </w:pPr>
    </w:p>
    <w:p w14:paraId="54D18D88" w14:textId="062F6E68" w:rsidR="00F7040E" w:rsidRDefault="00F7040E" w:rsidP="007A11EE">
      <w:pPr>
        <w:spacing w:line="360" w:lineRule="auto"/>
        <w:rPr>
          <w:rFonts w:asciiTheme="minorHAnsi" w:hAnsiTheme="minorHAnsi" w:cstheme="minorHAnsi"/>
          <w:sz w:val="24"/>
          <w:szCs w:val="24"/>
        </w:rPr>
      </w:pPr>
    </w:p>
    <w:p w14:paraId="64AB30A5" w14:textId="77777777" w:rsidR="00F7040E" w:rsidRPr="007A11EE" w:rsidRDefault="00F7040E" w:rsidP="007A11EE">
      <w:pPr>
        <w:spacing w:line="360" w:lineRule="auto"/>
        <w:rPr>
          <w:rFonts w:asciiTheme="minorHAnsi" w:hAnsiTheme="minorHAnsi" w:cstheme="minorHAnsi"/>
          <w:sz w:val="24"/>
          <w:szCs w:val="24"/>
        </w:rPr>
      </w:pPr>
    </w:p>
    <w:p w14:paraId="24B7B333" w14:textId="415D7B51" w:rsidR="001A4DE9" w:rsidRPr="007A11EE" w:rsidRDefault="001A4DE9" w:rsidP="007A11EE">
      <w:pPr>
        <w:spacing w:line="360" w:lineRule="auto"/>
        <w:rPr>
          <w:rFonts w:asciiTheme="minorHAnsi" w:hAnsiTheme="minorHAnsi" w:cstheme="minorHAnsi"/>
          <w:sz w:val="24"/>
          <w:szCs w:val="24"/>
        </w:rPr>
      </w:pPr>
      <w:r w:rsidRPr="007A11EE">
        <w:rPr>
          <w:rFonts w:asciiTheme="minorHAnsi" w:hAnsiTheme="minorHAnsi" w:cstheme="minorHAnsi"/>
          <w:sz w:val="24"/>
          <w:szCs w:val="24"/>
        </w:rPr>
        <w:t>Silje Solvang                                                         Irene Elise Hamborg</w:t>
      </w:r>
    </w:p>
    <w:p w14:paraId="3A50AAD8" w14:textId="378CDBCA" w:rsidR="001A4DE9" w:rsidRPr="007A11EE" w:rsidRDefault="001A4DE9" w:rsidP="007A11EE">
      <w:pPr>
        <w:spacing w:line="360" w:lineRule="auto"/>
        <w:rPr>
          <w:rFonts w:asciiTheme="minorHAnsi" w:hAnsiTheme="minorHAnsi" w:cstheme="minorHAnsi"/>
          <w:sz w:val="24"/>
          <w:szCs w:val="24"/>
        </w:rPr>
      </w:pPr>
      <w:r w:rsidRPr="007A11EE">
        <w:rPr>
          <w:rFonts w:asciiTheme="minorHAnsi" w:hAnsiTheme="minorHAnsi" w:cstheme="minorHAnsi"/>
          <w:sz w:val="24"/>
          <w:szCs w:val="24"/>
        </w:rPr>
        <w:t>Styreleder                                                              Daglig leder</w:t>
      </w:r>
    </w:p>
    <w:sectPr w:rsidR="001A4DE9" w:rsidRPr="007A11E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2429A" w14:textId="77777777" w:rsidR="00B42D4A" w:rsidRDefault="00B42D4A" w:rsidP="009B113F">
      <w:pPr>
        <w:spacing w:line="240" w:lineRule="auto"/>
      </w:pPr>
      <w:r>
        <w:separator/>
      </w:r>
    </w:p>
  </w:endnote>
  <w:endnote w:type="continuationSeparator" w:id="0">
    <w:p w14:paraId="4946BFA5" w14:textId="77777777" w:rsidR="00B42D4A" w:rsidRDefault="00B42D4A" w:rsidP="009B1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4D4D" w14:textId="77777777" w:rsidR="00992890" w:rsidRDefault="0099289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2A04" w14:textId="77777777" w:rsidR="00992890" w:rsidRDefault="0099289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886C" w14:textId="77777777" w:rsidR="00992890" w:rsidRDefault="0099289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DABF8" w14:textId="77777777" w:rsidR="00B42D4A" w:rsidRDefault="00B42D4A" w:rsidP="009B113F">
      <w:pPr>
        <w:spacing w:line="240" w:lineRule="auto"/>
      </w:pPr>
      <w:r>
        <w:separator/>
      </w:r>
    </w:p>
  </w:footnote>
  <w:footnote w:type="continuationSeparator" w:id="0">
    <w:p w14:paraId="03B1651C" w14:textId="77777777" w:rsidR="00B42D4A" w:rsidRDefault="00B42D4A" w:rsidP="009B11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ACAF" w14:textId="77777777" w:rsidR="00992890" w:rsidRDefault="0099289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C556" w14:textId="77777777" w:rsidR="00992890" w:rsidRDefault="0099289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AA73" w14:textId="77777777" w:rsidR="00992890" w:rsidRDefault="0099289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78901F7"/>
    <w:multiLevelType w:val="hybridMultilevel"/>
    <w:tmpl w:val="2F2C1914"/>
    <w:lvl w:ilvl="0" w:tplc="F1F268CE">
      <w:start w:val="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900670970">
    <w:abstractNumId w:val="1"/>
  </w:num>
  <w:num w:numId="2" w16cid:durableId="1942375654">
    <w:abstractNumId w:val="3"/>
  </w:num>
  <w:num w:numId="3" w16cid:durableId="1868175128">
    <w:abstractNumId w:val="0"/>
  </w:num>
  <w:num w:numId="4" w16cid:durableId="1465077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90"/>
    <w:rsid w:val="00080BFD"/>
    <w:rsid w:val="000B7E10"/>
    <w:rsid w:val="000E1B54"/>
    <w:rsid w:val="0010682E"/>
    <w:rsid w:val="00132A51"/>
    <w:rsid w:val="0015626B"/>
    <w:rsid w:val="001A4DE9"/>
    <w:rsid w:val="001B1CEE"/>
    <w:rsid w:val="001D1548"/>
    <w:rsid w:val="001D2E64"/>
    <w:rsid w:val="001D6512"/>
    <w:rsid w:val="00247C16"/>
    <w:rsid w:val="00251996"/>
    <w:rsid w:val="0028070C"/>
    <w:rsid w:val="003315EC"/>
    <w:rsid w:val="003559EC"/>
    <w:rsid w:val="003660F2"/>
    <w:rsid w:val="003B27AE"/>
    <w:rsid w:val="00417A5E"/>
    <w:rsid w:val="00477C4F"/>
    <w:rsid w:val="00493590"/>
    <w:rsid w:val="004A50A0"/>
    <w:rsid w:val="004B1E05"/>
    <w:rsid w:val="004E76E1"/>
    <w:rsid w:val="00544625"/>
    <w:rsid w:val="00556185"/>
    <w:rsid w:val="005E40FF"/>
    <w:rsid w:val="00604331"/>
    <w:rsid w:val="0061599F"/>
    <w:rsid w:val="006314AB"/>
    <w:rsid w:val="00641159"/>
    <w:rsid w:val="006636B2"/>
    <w:rsid w:val="00693763"/>
    <w:rsid w:val="00694FA9"/>
    <w:rsid w:val="0076650D"/>
    <w:rsid w:val="00772D2B"/>
    <w:rsid w:val="00780CD5"/>
    <w:rsid w:val="007A11EE"/>
    <w:rsid w:val="008101F1"/>
    <w:rsid w:val="00814CCA"/>
    <w:rsid w:val="00917036"/>
    <w:rsid w:val="009306F1"/>
    <w:rsid w:val="00992890"/>
    <w:rsid w:val="009B113F"/>
    <w:rsid w:val="009F52ED"/>
    <w:rsid w:val="00A06924"/>
    <w:rsid w:val="00A91875"/>
    <w:rsid w:val="00AA1036"/>
    <w:rsid w:val="00AB4A4C"/>
    <w:rsid w:val="00AC12FE"/>
    <w:rsid w:val="00B24048"/>
    <w:rsid w:val="00B42D4A"/>
    <w:rsid w:val="00B60103"/>
    <w:rsid w:val="00BB7F0B"/>
    <w:rsid w:val="00BD4105"/>
    <w:rsid w:val="00C33211"/>
    <w:rsid w:val="00C35DA8"/>
    <w:rsid w:val="00C91031"/>
    <w:rsid w:val="00CF3BAF"/>
    <w:rsid w:val="00D7664D"/>
    <w:rsid w:val="00D875E8"/>
    <w:rsid w:val="00DD3F36"/>
    <w:rsid w:val="00DD5258"/>
    <w:rsid w:val="00DD756D"/>
    <w:rsid w:val="00EE12D9"/>
    <w:rsid w:val="00F00F5C"/>
    <w:rsid w:val="00F704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CB7B9"/>
  <w15:chartTrackingRefBased/>
  <w15:docId w15:val="{2BA14FC7-2E1D-4359-B0DD-866E2958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103"/>
    <w:pPr>
      <w:spacing w:after="0" w:line="300" w:lineRule="atLeast"/>
    </w:pPr>
    <w:rPr>
      <w:rFonts w:ascii="Arial" w:hAnsi="Arial"/>
      <w:color w:val="000000" w:themeColor="text1"/>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9B113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B113F"/>
    <w:rPr>
      <w:rFonts w:ascii="Arial" w:hAnsi="Arial"/>
      <w:color w:val="000000" w:themeColor="text1"/>
    </w:rPr>
  </w:style>
  <w:style w:type="paragraph" w:styleId="Bunntekst">
    <w:name w:val="footer"/>
    <w:basedOn w:val="Normal"/>
    <w:link w:val="BunntekstTegn"/>
    <w:uiPriority w:val="99"/>
    <w:unhideWhenUsed/>
    <w:rsid w:val="009B113F"/>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9B113F"/>
    <w:rPr>
      <w:rFonts w:ascii="Arial" w:hAnsi="Arial"/>
      <w:color w:val="000000" w:themeColor="text1"/>
    </w:rPr>
  </w:style>
  <w:style w:type="paragraph" w:customStyle="1" w:styleId="Listebombe">
    <w:name w:val="Liste bombe"/>
    <w:basedOn w:val="Liste"/>
    <w:qFormat/>
    <w:rsid w:val="0076650D"/>
    <w:pPr>
      <w:numPr>
        <w:numId w:val="3"/>
      </w:numPr>
      <w:tabs>
        <w:tab w:val="num" w:pos="360"/>
      </w:tabs>
      <w:spacing w:after="120" w:line="240" w:lineRule="auto"/>
      <w:ind w:left="283" w:hanging="283"/>
    </w:pPr>
    <w:rPr>
      <w:rFonts w:ascii="Times New Roman" w:eastAsia="Times New Roman" w:hAnsi="Times New Roman"/>
      <w:color w:val="auto"/>
      <w:spacing w:val="4"/>
      <w:sz w:val="24"/>
      <w:lang w:eastAsia="nb-NO"/>
    </w:rPr>
  </w:style>
  <w:style w:type="paragraph" w:styleId="Liste">
    <w:name w:val="List"/>
    <w:basedOn w:val="Normal"/>
    <w:uiPriority w:val="99"/>
    <w:semiHidden/>
    <w:unhideWhenUsed/>
    <w:rsid w:val="0076650D"/>
    <w:pPr>
      <w:ind w:left="283" w:hanging="283"/>
      <w:contextualSpacing/>
    </w:pPr>
  </w:style>
  <w:style w:type="character" w:styleId="Hyperkobling">
    <w:name w:val="Hyperlink"/>
    <w:basedOn w:val="Standardskriftforavsnitt"/>
    <w:uiPriority w:val="99"/>
    <w:unhideWhenUsed/>
    <w:rsid w:val="00AA1036"/>
    <w:rPr>
      <w:color w:val="0563C1" w:themeColor="hyperlink"/>
      <w:u w:val="single"/>
    </w:rPr>
  </w:style>
  <w:style w:type="character" w:styleId="Ulstomtale">
    <w:name w:val="Unresolved Mention"/>
    <w:basedOn w:val="Standardskriftforavsnitt"/>
    <w:uiPriority w:val="99"/>
    <w:semiHidden/>
    <w:unhideWhenUsed/>
    <w:rsid w:val="00AA1036"/>
    <w:rPr>
      <w:color w:val="605E5C"/>
      <w:shd w:val="clear" w:color="auto" w:fill="E1DFDD"/>
    </w:rPr>
  </w:style>
  <w:style w:type="paragraph" w:customStyle="1" w:styleId="Default">
    <w:name w:val="Default"/>
    <w:rsid w:val="00417A5E"/>
    <w:pPr>
      <w:autoSpaceDE w:val="0"/>
      <w:autoSpaceDN w:val="0"/>
      <w:adjustRightInd w:val="0"/>
      <w:spacing w:after="0" w:line="240" w:lineRule="auto"/>
    </w:pPr>
    <w:rPr>
      <w:rFonts w:ascii="Calibri" w:hAnsi="Calibri" w:cs="Calibri"/>
      <w:color w:val="000000"/>
      <w:sz w:val="24"/>
      <w:szCs w:val="24"/>
    </w:rPr>
  </w:style>
  <w:style w:type="paragraph" w:styleId="Fotnotetekst">
    <w:name w:val="footnote text"/>
    <w:basedOn w:val="Normal"/>
    <w:link w:val="FotnotetekstTegn"/>
    <w:uiPriority w:val="99"/>
    <w:semiHidden/>
    <w:unhideWhenUsed/>
    <w:rsid w:val="00417A5E"/>
    <w:pPr>
      <w:spacing w:line="240" w:lineRule="auto"/>
    </w:pPr>
    <w:rPr>
      <w:sz w:val="20"/>
      <w:szCs w:val="20"/>
    </w:rPr>
  </w:style>
  <w:style w:type="character" w:customStyle="1" w:styleId="FotnotetekstTegn">
    <w:name w:val="Fotnotetekst Tegn"/>
    <w:basedOn w:val="Standardskriftforavsnitt"/>
    <w:link w:val="Fotnotetekst"/>
    <w:uiPriority w:val="99"/>
    <w:semiHidden/>
    <w:rsid w:val="00417A5E"/>
    <w:rPr>
      <w:rFonts w:ascii="Arial" w:hAnsi="Arial"/>
      <w:color w:val="000000" w:themeColor="text1"/>
      <w:sz w:val="20"/>
      <w:szCs w:val="20"/>
    </w:rPr>
  </w:style>
  <w:style w:type="character" w:styleId="Fotnotereferanse">
    <w:name w:val="footnote reference"/>
    <w:basedOn w:val="Standardskriftforavsnitt"/>
    <w:uiPriority w:val="99"/>
    <w:semiHidden/>
    <w:unhideWhenUsed/>
    <w:rsid w:val="00417A5E"/>
    <w:rPr>
      <w:vertAlign w:val="superscript"/>
    </w:rPr>
  </w:style>
  <w:style w:type="paragraph" w:styleId="Listeavsnitt">
    <w:name w:val="List Paragraph"/>
    <w:basedOn w:val="Normal"/>
    <w:uiPriority w:val="34"/>
    <w:qFormat/>
    <w:rsid w:val="004E7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loeconomics.no/wp-content/uploads/2022/01/OE-rapport-2021-69-Universell-utforming-av-digitale-laeremidler-i-grunnskolen.pdf%20side%201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orskning.no/barn-og-ungdom-funksjonshemming-internett/spesialundervisning-kan-forsterke-sosialt-utenforskap/1908500" TargetMode="External"/><Relationship Id="rId4" Type="http://schemas.openxmlformats.org/officeDocument/2006/relationships/settings" Target="settings.xml"/><Relationship Id="rId9" Type="http://schemas.openxmlformats.org/officeDocument/2006/relationships/hyperlink" Target="https://forskning.no/skole-og-utdanning-nova-barn-og-ungdom/overraskende-fa-funksjonshemmede-fullforer-videregaende/586375"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75C66-152D-4856-8950-2C5627242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2178</Words>
  <Characters>11548</Characters>
  <Application>Microsoft Office Word</Application>
  <DocSecurity>0</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Knudsen Henning</dc:creator>
  <cp:keywords/>
  <dc:description/>
  <cp:lastModifiedBy>Irene Elise Hamborg</cp:lastModifiedBy>
  <cp:revision>5</cp:revision>
  <dcterms:created xsi:type="dcterms:W3CDTF">2023-01-13T14:19:00Z</dcterms:created>
  <dcterms:modified xsi:type="dcterms:W3CDTF">2023-01-15T12:50:00Z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a0defb-d95a-4801-9cac-afdefc91cdbd_Enabled">
    <vt:lpwstr>true</vt:lpwstr>
  </property>
  <property fmtid="{D5CDD505-2E9C-101B-9397-08002B2CF9AE}" pid="3" name="MSIP_Label_b7a0defb-d95a-4801-9cac-afdefc91cdbd_SetDate">
    <vt:lpwstr>2023-01-09T15:39:42Z</vt:lpwstr>
  </property>
  <property fmtid="{D5CDD505-2E9C-101B-9397-08002B2CF9AE}" pid="4" name="MSIP_Label_b7a0defb-d95a-4801-9cac-afdefc91cdbd_Method">
    <vt:lpwstr>Standard</vt:lpwstr>
  </property>
  <property fmtid="{D5CDD505-2E9C-101B-9397-08002B2CF9AE}" pid="5" name="MSIP_Label_b7a0defb-d95a-4801-9cac-afdefc91cdbd_Name">
    <vt:lpwstr>Intern (KDD)</vt:lpwstr>
  </property>
  <property fmtid="{D5CDD505-2E9C-101B-9397-08002B2CF9AE}" pid="6" name="MSIP_Label_b7a0defb-d95a-4801-9cac-afdefc91cdbd_SiteId">
    <vt:lpwstr>f696e186-1c3b-44cd-bf76-5ace0e7007bd</vt:lpwstr>
  </property>
  <property fmtid="{D5CDD505-2E9C-101B-9397-08002B2CF9AE}" pid="7" name="MSIP_Label_b7a0defb-d95a-4801-9cac-afdefc91cdbd_ActionId">
    <vt:lpwstr>bcaba53e-b1f0-42df-ac14-f2ee9241ff5c</vt:lpwstr>
  </property>
  <property fmtid="{D5CDD505-2E9C-101B-9397-08002B2CF9AE}" pid="8" name="MSIP_Label_b7a0defb-d95a-4801-9cac-afdefc91cdbd_ContentBits">
    <vt:lpwstr>0</vt:lpwstr>
  </property>
</Properties>
</file>