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B991" w14:textId="77777777" w:rsidR="00C46569" w:rsidRDefault="00C46569" w:rsidP="00C96C90">
      <w:pPr>
        <w:pStyle w:val="Overskrift1"/>
        <w:rPr>
          <w:shd w:val="clear" w:color="auto" w:fill="FFFFFF"/>
        </w:rPr>
      </w:pPr>
    </w:p>
    <w:p w14:paraId="1603758E" w14:textId="64E92FDE" w:rsidR="00930E56" w:rsidRDefault="00C46569" w:rsidP="00C96C90">
      <w:pPr>
        <w:pStyle w:val="Overskrift1"/>
        <w:rPr>
          <w:shd w:val="clear" w:color="auto" w:fill="FFFFFF"/>
        </w:rPr>
      </w:pPr>
      <w:r>
        <w:rPr>
          <w:shd w:val="clear" w:color="auto" w:fill="FFFFFF"/>
        </w:rPr>
        <w:t>Norges Blindeforbunds ungdoms innspill til kulturfrivillighetsstrategien</w:t>
      </w:r>
    </w:p>
    <w:p w14:paraId="60DE508B" w14:textId="77777777" w:rsidR="00C46569" w:rsidRPr="00C46569" w:rsidRDefault="00C46569" w:rsidP="00C46569"/>
    <w:p w14:paraId="5EEC4581" w14:textId="28466496" w:rsidR="0096456A" w:rsidRPr="00C46569" w:rsidRDefault="0096456A" w:rsidP="00C46569">
      <w:pPr>
        <w:pStyle w:val="Overskrift1"/>
        <w:rPr>
          <w:shd w:val="clear" w:color="auto" w:fill="FFFFFF"/>
        </w:rPr>
      </w:pPr>
      <w:bookmarkStart w:id="0" w:name="_Hlk125026392"/>
      <w:r>
        <w:rPr>
          <w:shd w:val="clear" w:color="auto" w:fill="FFFFFF"/>
        </w:rPr>
        <w:t>1 Innledning</w:t>
      </w:r>
    </w:p>
    <w:p w14:paraId="302DB666" w14:textId="5207F63E" w:rsidR="0096456A" w:rsidRPr="00E17503" w:rsidRDefault="00930E56" w:rsidP="00C46569">
      <w:pPr>
        <w:spacing w:line="360" w:lineRule="auto"/>
        <w:jc w:val="both"/>
        <w:rPr>
          <w:rFonts w:cstheme="minorHAnsi"/>
          <w:color w:val="333333"/>
          <w:shd w:val="clear" w:color="auto" w:fill="FFFFFF"/>
        </w:rPr>
      </w:pPr>
      <w:r>
        <w:rPr>
          <w:rFonts w:cstheme="minorHAnsi"/>
          <w:color w:val="333333"/>
          <w:shd w:val="clear" w:color="auto" w:fill="FFFFFF"/>
        </w:rPr>
        <w:t xml:space="preserve">Norges Blindeforbunds ungdom mener </w:t>
      </w:r>
      <w:r w:rsidR="00D33A4B">
        <w:rPr>
          <w:rFonts w:cstheme="minorHAnsi"/>
          <w:color w:val="333333"/>
          <w:shd w:val="clear" w:color="auto" w:fill="FFFFFF"/>
        </w:rPr>
        <w:t xml:space="preserve">tilgang til et inkluderende og mangfoldig kulturliv er essensielt for å leve et likestilt og selvstendig liv. Vi ser svært bekymret på at hele 55% av andelen mennesker med funksjonsnedsettelser står utenfor arbeid. Dette samfunnsproblemet skaper derimot et mulighetsrom for frivilligheten, og derav også kulturfrivilligheten. </w:t>
      </w:r>
      <w:r w:rsidR="0092589F">
        <w:rPr>
          <w:rFonts w:cstheme="minorHAnsi"/>
          <w:color w:val="333333"/>
          <w:shd w:val="clear" w:color="auto" w:fill="FFFFFF"/>
        </w:rPr>
        <w:t>Det er god grunn til å tro at økt deltakelse fra funksjonshemmede i kulturfrivillighet både vil gagne frivilligheten i alminnelighet, og den enkelte deltaker i særdeleshet.</w:t>
      </w:r>
      <w:r w:rsidR="00386837">
        <w:rPr>
          <w:rFonts w:cstheme="minorHAnsi"/>
          <w:color w:val="333333"/>
          <w:shd w:val="clear" w:color="auto" w:fill="FFFFFF"/>
        </w:rPr>
        <w:t xml:space="preserve"> </w:t>
      </w:r>
    </w:p>
    <w:p w14:paraId="5F6BC400" w14:textId="3FC70EF2" w:rsidR="00B25B16" w:rsidRPr="00A51C21" w:rsidRDefault="0092589F" w:rsidP="00C46569">
      <w:pPr>
        <w:pStyle w:val="Overskrift1"/>
        <w:jc w:val="both"/>
        <w:rPr>
          <w:rFonts w:eastAsia="Times New Roman"/>
          <w:lang w:eastAsia="nb-NO"/>
        </w:rPr>
      </w:pPr>
      <w:r>
        <w:rPr>
          <w:rFonts w:eastAsia="Times New Roman"/>
          <w:lang w:eastAsia="nb-NO"/>
        </w:rPr>
        <w:t xml:space="preserve">2 </w:t>
      </w:r>
      <w:r w:rsidR="007F0962" w:rsidRPr="007F0962">
        <w:rPr>
          <w:rFonts w:eastAsia="Times New Roman"/>
          <w:lang w:eastAsia="nb-NO"/>
        </w:rPr>
        <w:t>Bre</w:t>
      </w:r>
      <w:r w:rsidR="00C46569">
        <w:rPr>
          <w:rFonts w:eastAsia="Times New Roman"/>
          <w:lang w:eastAsia="nb-NO"/>
        </w:rPr>
        <w:t>d</w:t>
      </w:r>
      <w:r w:rsidR="007F0962" w:rsidRPr="007F0962">
        <w:rPr>
          <w:rFonts w:eastAsia="Times New Roman"/>
          <w:lang w:eastAsia="nb-NO"/>
        </w:rPr>
        <w:t xml:space="preserve"> deltak</w:t>
      </w:r>
      <w:r w:rsidR="00C46569">
        <w:rPr>
          <w:rFonts w:eastAsia="Times New Roman"/>
          <w:lang w:eastAsia="nb-NO"/>
        </w:rPr>
        <w:t>else</w:t>
      </w:r>
      <w:r w:rsidR="007F0962" w:rsidRPr="007F0962">
        <w:rPr>
          <w:rFonts w:eastAsia="Times New Roman"/>
          <w:lang w:eastAsia="nb-NO"/>
        </w:rPr>
        <w:t xml:space="preserve"> og tilgang på kunst og kulturaktivitet i hele landet</w:t>
      </w:r>
    </w:p>
    <w:p w14:paraId="70C9EDC3" w14:textId="6A52F167" w:rsidR="00CB4E0D" w:rsidRDefault="007F0962" w:rsidP="00C46569">
      <w:pPr>
        <w:shd w:val="clear" w:color="auto" w:fill="FFFFFF"/>
        <w:spacing w:before="150" w:line="360" w:lineRule="auto"/>
        <w:jc w:val="both"/>
        <w:rPr>
          <w:rFonts w:eastAsia="Times New Roman" w:cstheme="minorHAnsi"/>
          <w:color w:val="333333"/>
          <w:lang w:eastAsia="nb-NO"/>
        </w:rPr>
      </w:pPr>
      <w:r w:rsidRPr="00E17503">
        <w:rPr>
          <w:rFonts w:eastAsia="Times New Roman" w:cstheme="minorHAnsi"/>
          <w:color w:val="333333"/>
          <w:lang w:eastAsia="nb-NO"/>
        </w:rPr>
        <w:t>For medlemmer av Norges Blindeforbunds ungdom er de største utfordringene for deltagelse i kulturfrivilligheten</w:t>
      </w:r>
      <w:r w:rsidR="0092589F">
        <w:rPr>
          <w:rFonts w:eastAsia="Times New Roman" w:cstheme="minorHAnsi"/>
          <w:color w:val="333333"/>
          <w:lang w:eastAsia="nb-NO"/>
        </w:rPr>
        <w:t>, både som deltaker og publikum,</w:t>
      </w:r>
      <w:r w:rsidRPr="00E17503">
        <w:rPr>
          <w:rFonts w:eastAsia="Times New Roman" w:cstheme="minorHAnsi"/>
          <w:color w:val="333333"/>
          <w:lang w:eastAsia="nb-NO"/>
        </w:rPr>
        <w:t xml:space="preserve"> tilgang til universelt utformede lokaler og</w:t>
      </w:r>
      <w:r w:rsidR="00C46569">
        <w:rPr>
          <w:rFonts w:eastAsia="Times New Roman" w:cstheme="minorHAnsi"/>
          <w:color w:val="333333"/>
          <w:lang w:eastAsia="nb-NO"/>
        </w:rPr>
        <w:t xml:space="preserve"> innholdsmessig</w:t>
      </w:r>
      <w:r w:rsidRPr="00E17503">
        <w:rPr>
          <w:rFonts w:eastAsia="Times New Roman" w:cstheme="minorHAnsi"/>
          <w:color w:val="333333"/>
          <w:lang w:eastAsia="nb-NO"/>
        </w:rPr>
        <w:t xml:space="preserve"> </w:t>
      </w:r>
      <w:r w:rsidR="00AB1A4F" w:rsidRPr="00E17503">
        <w:rPr>
          <w:rFonts w:eastAsia="Times New Roman" w:cstheme="minorHAnsi"/>
          <w:color w:val="333333"/>
          <w:lang w:eastAsia="nb-NO"/>
        </w:rPr>
        <w:t xml:space="preserve">tilgjengelige arrangementer. </w:t>
      </w:r>
      <w:r w:rsidRPr="00E17503">
        <w:rPr>
          <w:rFonts w:eastAsia="Times New Roman" w:cstheme="minorHAnsi"/>
          <w:color w:val="333333"/>
          <w:lang w:eastAsia="nb-NO"/>
        </w:rPr>
        <w:t xml:space="preserve">Blinde og svaksynte er avhengig </w:t>
      </w:r>
      <w:r w:rsidR="00AB1A4F" w:rsidRPr="00E17503">
        <w:rPr>
          <w:rFonts w:eastAsia="Times New Roman" w:cstheme="minorHAnsi"/>
          <w:color w:val="333333"/>
          <w:lang w:eastAsia="nb-NO"/>
        </w:rPr>
        <w:t xml:space="preserve">av å få sanseinntrykk på en annen måte enn å benytte synssansen, eksempelvis via synstolkning og/eller mulighet for å benytte berøringssansen. </w:t>
      </w:r>
      <w:r w:rsidR="00D33A4B">
        <w:rPr>
          <w:rFonts w:eastAsia="Times New Roman" w:cstheme="minorHAnsi"/>
          <w:color w:val="333333"/>
          <w:lang w:eastAsia="nb-NO"/>
        </w:rPr>
        <w:t xml:space="preserve">Dette gjelder også universell utforming av det tekniske, som for eksempel nettsiden hvor man finner informasjon. Om den digitale informasjonskanalen ikke oppfyller kravene til universell utforming, vil den synshemmede ha store vansker med å finne informasjon om arrangementet. </w:t>
      </w:r>
    </w:p>
    <w:p w14:paraId="21B146A5" w14:textId="252AAA09" w:rsidR="008D566D" w:rsidRDefault="008D566D"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color w:val="333333"/>
          <w:lang w:eastAsia="nb-NO"/>
        </w:rPr>
        <w:t>Som deltaker eller bidragsyter i kulturfrivilligheten er det særlig avgjørende med mulighet for å ha med en ledsager, eventuelt å bli gitt noe praktisk bistand, som å vises til riktig plass i koret eller korpset, eller å få gå over og kjenne på teaterscenen før øving og forestilling.</w:t>
      </w:r>
    </w:p>
    <w:p w14:paraId="040CDF94" w14:textId="77777777" w:rsidR="00CB4E0D" w:rsidRDefault="00CB4E0D" w:rsidP="00C46569">
      <w:pPr>
        <w:spacing w:line="360" w:lineRule="auto"/>
        <w:jc w:val="both"/>
        <w:rPr>
          <w:rFonts w:cstheme="minorHAnsi"/>
        </w:rPr>
      </w:pPr>
    </w:p>
    <w:p w14:paraId="0E8E47AD" w14:textId="5061AA64" w:rsidR="00B25B16" w:rsidRDefault="00CB4E0D" w:rsidP="00C46569">
      <w:pPr>
        <w:spacing w:line="360" w:lineRule="auto"/>
        <w:jc w:val="both"/>
        <w:rPr>
          <w:rFonts w:cstheme="minorHAnsi"/>
        </w:rPr>
      </w:pPr>
      <w:r>
        <w:rPr>
          <w:rFonts w:cstheme="minorHAnsi"/>
        </w:rPr>
        <w:t xml:space="preserve">Samtidig er antakelig den viktigste faktoren for å nå frem til synshemmede som gruppe å skape interesse gjennom universelt utformede kulturaktiviteter. </w:t>
      </w:r>
      <w:r w:rsidR="00AB1A4F" w:rsidRPr="00E17503">
        <w:rPr>
          <w:rFonts w:cstheme="minorHAnsi"/>
        </w:rPr>
        <w:t xml:space="preserve">Det er </w:t>
      </w:r>
      <w:r w:rsidR="00495A80">
        <w:rPr>
          <w:rFonts w:cstheme="minorHAnsi"/>
        </w:rPr>
        <w:t xml:space="preserve">derfor </w:t>
      </w:r>
      <w:r w:rsidR="00AB1A4F" w:rsidRPr="00E17503">
        <w:rPr>
          <w:rFonts w:cstheme="minorHAnsi"/>
        </w:rPr>
        <w:t xml:space="preserve">svært viktig at lokalene som benyttes til aktivitet oppfyller kravene til universell utforming, og at dette kommer tydelig frem i invitasjonen til arrangementet. </w:t>
      </w:r>
    </w:p>
    <w:p w14:paraId="5916B4C3" w14:textId="77777777" w:rsidR="00C46569" w:rsidRDefault="00AB1A4F" w:rsidP="00C46569">
      <w:pPr>
        <w:spacing w:line="360" w:lineRule="auto"/>
        <w:jc w:val="both"/>
        <w:rPr>
          <w:rFonts w:cstheme="minorHAnsi"/>
        </w:rPr>
      </w:pPr>
      <w:r w:rsidRPr="00E17503">
        <w:rPr>
          <w:rFonts w:cstheme="minorHAnsi"/>
        </w:rPr>
        <w:t>For blinde og svaksynte er et svært viktig inkluderingstiltak at man kan få glede av aktiviteten uten å ha godt syn. Dette kan gjøres ved å drive integrert synstolkning</w:t>
      </w:r>
      <w:r w:rsidR="00983066" w:rsidRPr="00E17503">
        <w:rPr>
          <w:rFonts w:cstheme="minorHAnsi"/>
        </w:rPr>
        <w:t xml:space="preserve">. Integrert synstolkning </w:t>
      </w:r>
    </w:p>
    <w:p w14:paraId="3B8A8F19" w14:textId="77777777" w:rsidR="00C46569" w:rsidRDefault="00C46569" w:rsidP="00C46569">
      <w:pPr>
        <w:spacing w:line="360" w:lineRule="auto"/>
        <w:jc w:val="both"/>
        <w:rPr>
          <w:rFonts w:cstheme="minorHAnsi"/>
        </w:rPr>
      </w:pPr>
    </w:p>
    <w:p w14:paraId="30B15580" w14:textId="57218224" w:rsidR="00AB1A4F" w:rsidRDefault="00495A80" w:rsidP="00C46569">
      <w:pPr>
        <w:spacing w:line="360" w:lineRule="auto"/>
        <w:jc w:val="both"/>
        <w:rPr>
          <w:rFonts w:cstheme="minorHAnsi"/>
        </w:rPr>
      </w:pPr>
      <w:r>
        <w:rPr>
          <w:rFonts w:cstheme="minorHAnsi"/>
        </w:rPr>
        <w:t xml:space="preserve">innebærer </w:t>
      </w:r>
      <w:r w:rsidR="00983066" w:rsidRPr="00E17503">
        <w:rPr>
          <w:rFonts w:cstheme="minorHAnsi"/>
        </w:rPr>
        <w:t xml:space="preserve">at det gis tilstrekkelig beskrivelser av hva som skjer på eksempelvis </w:t>
      </w:r>
      <w:r w:rsidR="00331E15" w:rsidRPr="00E17503">
        <w:rPr>
          <w:rFonts w:cstheme="minorHAnsi"/>
        </w:rPr>
        <w:t>scenen</w:t>
      </w:r>
      <w:r w:rsidR="00983066" w:rsidRPr="00E17503">
        <w:rPr>
          <w:rFonts w:cstheme="minorHAnsi"/>
        </w:rPr>
        <w:t xml:space="preserve">, slik at synshemmede og andre som har vanskeligheter med å tolke situasjonen, blir informert </w:t>
      </w:r>
      <w:r>
        <w:rPr>
          <w:rFonts w:cstheme="minorHAnsi"/>
        </w:rPr>
        <w:t xml:space="preserve">om </w:t>
      </w:r>
      <w:r w:rsidR="00983066" w:rsidRPr="00E17503">
        <w:rPr>
          <w:rFonts w:cstheme="minorHAnsi"/>
        </w:rPr>
        <w:t xml:space="preserve">hva som skjer via det auditive. </w:t>
      </w:r>
      <w:r>
        <w:rPr>
          <w:rFonts w:cstheme="minorHAnsi"/>
        </w:rPr>
        <w:t>Dette behøver ikke å være synstolking slik de fleste ser den for seg, altså at det leses inn et eget synstolkingsspor, men kan ofte løses ved et noe mer bevisst forhold til dette i et manus</w:t>
      </w:r>
      <w:r w:rsidR="00684ADD">
        <w:rPr>
          <w:rFonts w:cstheme="minorHAnsi"/>
        </w:rPr>
        <w:t xml:space="preserve"> o.l.</w:t>
      </w:r>
      <w:r>
        <w:rPr>
          <w:rFonts w:cstheme="minorHAnsi"/>
        </w:rPr>
        <w:t xml:space="preserve"> </w:t>
      </w:r>
    </w:p>
    <w:p w14:paraId="78D220EF" w14:textId="3046772C" w:rsidR="00495A80" w:rsidRDefault="00495A80" w:rsidP="00C46569">
      <w:pPr>
        <w:spacing w:line="360" w:lineRule="auto"/>
        <w:jc w:val="both"/>
        <w:rPr>
          <w:rFonts w:cstheme="minorHAnsi"/>
        </w:rPr>
      </w:pPr>
    </w:p>
    <w:p w14:paraId="1A56A0B0" w14:textId="546D8F91" w:rsidR="00495A80" w:rsidRDefault="006A3F27" w:rsidP="00C46569">
      <w:pPr>
        <w:spacing w:line="360" w:lineRule="auto"/>
        <w:jc w:val="both"/>
        <w:rPr>
          <w:rFonts w:cstheme="minorHAnsi"/>
        </w:rPr>
      </w:pPr>
      <w:r>
        <w:rPr>
          <w:rFonts w:cstheme="minorHAnsi"/>
        </w:rPr>
        <w:t xml:space="preserve">I sum understreker Norges Blindeforbunds Ungdom viktigheten av universelt utformede lokaler, mulighet for å ha med en ledsager på kulturaktiviteter, uansett om det er som deltaker eller publikum, og å øke kompetansen både i kultursektoren og i frivilligheten om hvordan mennesker med nedsatt funksjonsevne kan </w:t>
      </w:r>
      <w:r w:rsidR="00684ADD">
        <w:rPr>
          <w:rFonts w:cstheme="minorHAnsi"/>
        </w:rPr>
        <w:t xml:space="preserve">inkluderes og </w:t>
      </w:r>
      <w:r>
        <w:rPr>
          <w:rFonts w:cstheme="minorHAnsi"/>
        </w:rPr>
        <w:t>bidra i kulturaktiviteter.</w:t>
      </w:r>
    </w:p>
    <w:p w14:paraId="663AA9E6" w14:textId="7394C1DB" w:rsidR="00983066" w:rsidRPr="00E17503" w:rsidRDefault="00983066" w:rsidP="00C46569">
      <w:pPr>
        <w:spacing w:line="360" w:lineRule="auto"/>
        <w:jc w:val="both"/>
        <w:rPr>
          <w:rFonts w:cstheme="minorHAnsi"/>
        </w:rPr>
      </w:pPr>
    </w:p>
    <w:p w14:paraId="373CB8A3" w14:textId="50BC7EA2" w:rsidR="00983066" w:rsidRPr="00A51C21" w:rsidRDefault="00684ADD" w:rsidP="00C46569">
      <w:pPr>
        <w:pStyle w:val="Overskrift1"/>
        <w:jc w:val="both"/>
        <w:rPr>
          <w:rFonts w:eastAsia="Times New Roman"/>
          <w:lang w:eastAsia="nb-NO"/>
        </w:rPr>
      </w:pPr>
      <w:r>
        <w:rPr>
          <w:rFonts w:eastAsia="Times New Roman"/>
          <w:lang w:eastAsia="nb-NO"/>
        </w:rPr>
        <w:t>3</w:t>
      </w:r>
      <w:r w:rsidR="00983066" w:rsidRPr="00983066">
        <w:rPr>
          <w:rFonts w:eastAsia="Times New Roman"/>
          <w:lang w:eastAsia="nb-NO"/>
        </w:rPr>
        <w:t>. Møteplass</w:t>
      </w:r>
      <w:r w:rsidR="00C46569">
        <w:rPr>
          <w:rFonts w:eastAsia="Times New Roman"/>
          <w:lang w:eastAsia="nb-NO"/>
        </w:rPr>
        <w:t>e</w:t>
      </w:r>
      <w:r w:rsidR="00983066" w:rsidRPr="00983066">
        <w:rPr>
          <w:rFonts w:eastAsia="Times New Roman"/>
          <w:lang w:eastAsia="nb-NO"/>
        </w:rPr>
        <w:t>r og tilgang på egn</w:t>
      </w:r>
      <w:r w:rsidR="00C46569">
        <w:rPr>
          <w:rFonts w:eastAsia="Times New Roman"/>
          <w:lang w:eastAsia="nb-NO"/>
        </w:rPr>
        <w:t>ede</w:t>
      </w:r>
      <w:r w:rsidR="00983066" w:rsidRPr="00983066">
        <w:rPr>
          <w:rFonts w:eastAsia="Times New Roman"/>
          <w:lang w:eastAsia="nb-NO"/>
        </w:rPr>
        <w:t xml:space="preserve"> kulturarenaer for aktivitet, læring og opplev</w:t>
      </w:r>
      <w:r w:rsidR="00C46569">
        <w:rPr>
          <w:rFonts w:eastAsia="Times New Roman"/>
          <w:lang w:eastAsia="nb-NO"/>
        </w:rPr>
        <w:t>elser</w:t>
      </w:r>
    </w:p>
    <w:p w14:paraId="093105FC" w14:textId="0B03F37C" w:rsidR="006A3F27" w:rsidRDefault="00983066" w:rsidP="00C46569">
      <w:pPr>
        <w:shd w:val="clear" w:color="auto" w:fill="FFFFFF"/>
        <w:spacing w:before="150" w:line="360" w:lineRule="auto"/>
        <w:jc w:val="both"/>
        <w:rPr>
          <w:rFonts w:eastAsia="Times New Roman" w:cstheme="minorHAnsi"/>
          <w:color w:val="333333"/>
          <w:lang w:eastAsia="nb-NO"/>
        </w:rPr>
      </w:pPr>
      <w:r w:rsidRPr="00E17503">
        <w:rPr>
          <w:rFonts w:eastAsia="Times New Roman" w:cstheme="minorHAnsi"/>
          <w:color w:val="333333"/>
          <w:lang w:eastAsia="nb-NO"/>
        </w:rPr>
        <w:t xml:space="preserve">For å legge til rette for læring og opplevelser i frivilligheten, kreves det lett tilgjengelig tilgang til godt universelt utformede lokaler. For brei deltagelse er det viktig at lokalene frivilligheten bruker er </w:t>
      </w:r>
      <w:r w:rsidR="00684ADD">
        <w:rPr>
          <w:rFonts w:eastAsia="Times New Roman" w:cstheme="minorHAnsi"/>
          <w:color w:val="333333"/>
          <w:lang w:eastAsia="nb-NO"/>
        </w:rPr>
        <w:t>tilgjengelige for alle.</w:t>
      </w:r>
      <w:r w:rsidRPr="00E17503">
        <w:rPr>
          <w:rFonts w:eastAsia="Times New Roman" w:cstheme="minorHAnsi"/>
          <w:color w:val="333333"/>
          <w:lang w:eastAsia="nb-NO"/>
        </w:rPr>
        <w:t xml:space="preserve"> Dette inkluderer muligheten for trinnfritt inngangsparti, heis, lederlinjer til typiske knutepunkter, teleslynge og markering i trapper.  </w:t>
      </w:r>
    </w:p>
    <w:p w14:paraId="3B5F282D" w14:textId="434C29F8" w:rsidR="00B25B16" w:rsidRDefault="006A3F27"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color w:val="333333"/>
          <w:lang w:eastAsia="nb-NO"/>
        </w:rPr>
        <w:t>D</w:t>
      </w:r>
      <w:r w:rsidR="00983066" w:rsidRPr="006A3F27">
        <w:rPr>
          <w:rFonts w:eastAsia="Times New Roman" w:cstheme="minorHAnsi"/>
          <w:color w:val="333333"/>
          <w:lang w:eastAsia="nb-NO"/>
        </w:rPr>
        <w:t xml:space="preserve">e største utfordringene slik vi ser det, er at det ikke finnes nok lokaler å låne/leie som oppfyller kravene til universell utforming, slik at vi kan bruke dem. </w:t>
      </w:r>
      <w:r>
        <w:rPr>
          <w:rFonts w:eastAsia="Times New Roman" w:cstheme="minorHAnsi"/>
          <w:color w:val="333333"/>
          <w:lang w:eastAsia="nb-NO"/>
        </w:rPr>
        <w:t xml:space="preserve">Om økt deltakelse fra funksjonshemmede er ønskelig, </w:t>
      </w:r>
      <w:r w:rsidR="00714BFF">
        <w:rPr>
          <w:rFonts w:eastAsia="Times New Roman" w:cstheme="minorHAnsi"/>
          <w:color w:val="333333"/>
          <w:lang w:eastAsia="nb-NO"/>
        </w:rPr>
        <w:t xml:space="preserve">bør stat og kommune gå sammen for å sikre at flere lokaler er universelt utformet, og at disse lokalene gjøres tilgjengelige for kultur og </w:t>
      </w:r>
      <w:r w:rsidR="00331E15">
        <w:rPr>
          <w:rFonts w:eastAsia="Times New Roman" w:cstheme="minorHAnsi"/>
          <w:color w:val="333333"/>
          <w:lang w:eastAsia="nb-NO"/>
        </w:rPr>
        <w:t>idrett</w:t>
      </w:r>
      <w:r w:rsidR="00714BFF">
        <w:rPr>
          <w:rFonts w:eastAsia="Times New Roman" w:cstheme="minorHAnsi"/>
          <w:color w:val="333333"/>
          <w:lang w:eastAsia="nb-NO"/>
        </w:rPr>
        <w:t xml:space="preserve">. Kultursektoren bør videre bevisstgjøres på viktigheten </w:t>
      </w:r>
      <w:r w:rsidR="00331E15">
        <w:rPr>
          <w:rFonts w:eastAsia="Times New Roman" w:cstheme="minorHAnsi"/>
          <w:color w:val="333333"/>
          <w:lang w:eastAsia="nb-NO"/>
        </w:rPr>
        <w:t>av å</w:t>
      </w:r>
      <w:r w:rsidR="00C96C90">
        <w:rPr>
          <w:rFonts w:eastAsia="Times New Roman" w:cstheme="minorHAnsi"/>
          <w:color w:val="333333"/>
          <w:lang w:eastAsia="nb-NO"/>
        </w:rPr>
        <w:t xml:space="preserve"> </w:t>
      </w:r>
      <w:r w:rsidR="00331E15">
        <w:rPr>
          <w:rFonts w:eastAsia="Times New Roman" w:cstheme="minorHAnsi"/>
          <w:color w:val="333333"/>
          <w:lang w:eastAsia="nb-NO"/>
        </w:rPr>
        <w:t>benytte disse</w:t>
      </w:r>
      <w:r w:rsidR="00714BFF">
        <w:rPr>
          <w:rFonts w:eastAsia="Times New Roman" w:cstheme="minorHAnsi"/>
          <w:color w:val="333333"/>
          <w:lang w:eastAsia="nb-NO"/>
        </w:rPr>
        <w:t>.</w:t>
      </w:r>
    </w:p>
    <w:p w14:paraId="5BF2E2A3" w14:textId="77777777" w:rsidR="00C46569" w:rsidRDefault="00C46569" w:rsidP="00C46569">
      <w:pPr>
        <w:shd w:val="clear" w:color="auto" w:fill="FFFFFF"/>
        <w:spacing w:before="150" w:line="360" w:lineRule="auto"/>
        <w:jc w:val="both"/>
        <w:rPr>
          <w:rFonts w:eastAsia="Times New Roman" w:cstheme="minorHAnsi"/>
          <w:color w:val="333333"/>
          <w:lang w:eastAsia="nb-NO"/>
        </w:rPr>
      </w:pPr>
    </w:p>
    <w:p w14:paraId="44E2C9A7" w14:textId="2CF2BACD" w:rsidR="00E17503" w:rsidRPr="00A51C21" w:rsidRDefault="00E17503" w:rsidP="00C46569">
      <w:pPr>
        <w:pStyle w:val="Overskrift1"/>
        <w:jc w:val="both"/>
        <w:rPr>
          <w:rFonts w:eastAsia="Times New Roman"/>
          <w:lang w:eastAsia="nb-NO"/>
        </w:rPr>
      </w:pPr>
      <w:r w:rsidRPr="00E17503">
        <w:rPr>
          <w:rFonts w:eastAsia="Times New Roman"/>
          <w:lang w:eastAsia="nb-NO"/>
        </w:rPr>
        <w:t>4. Offent</w:t>
      </w:r>
      <w:r w:rsidR="00C46569">
        <w:rPr>
          <w:rFonts w:eastAsia="Times New Roman"/>
          <w:lang w:eastAsia="nb-NO"/>
        </w:rPr>
        <w:t xml:space="preserve">lige tilskuddsordninger </w:t>
      </w:r>
      <w:r w:rsidRPr="00E17503">
        <w:rPr>
          <w:rFonts w:eastAsia="Times New Roman"/>
          <w:lang w:eastAsia="nb-NO"/>
        </w:rPr>
        <w:t>og tiltak</w:t>
      </w:r>
    </w:p>
    <w:p w14:paraId="37E098C7" w14:textId="5A3C8EEC" w:rsidR="00C46569" w:rsidRDefault="00E17503" w:rsidP="00C46569">
      <w:pPr>
        <w:shd w:val="clear" w:color="auto" w:fill="FFFFFF"/>
        <w:spacing w:before="150" w:line="360" w:lineRule="auto"/>
        <w:jc w:val="both"/>
        <w:rPr>
          <w:rFonts w:eastAsia="Times New Roman" w:cstheme="minorHAnsi"/>
          <w:color w:val="333333"/>
          <w:lang w:eastAsia="nb-NO"/>
        </w:rPr>
      </w:pPr>
      <w:r w:rsidRPr="00E17503">
        <w:rPr>
          <w:rFonts w:eastAsia="Times New Roman" w:cstheme="minorHAnsi"/>
          <w:color w:val="333333"/>
          <w:lang w:eastAsia="nb-NO"/>
        </w:rPr>
        <w:t xml:space="preserve">De største utfordringene med dagens ordninger er at flere av søknadsportalene ikke oppfyller kravene til universell utforming av IKT, slik at synshemmede kan levere søknaden. Vi er en organisasjon av og for synshemmet ungdom, basert på mye frivillig arbeid. Derfor er det viktig for oss at synshemmede skal ha muligheten til å sende inn søknader gjennom alle </w:t>
      </w:r>
    </w:p>
    <w:p w14:paraId="64ACF4EA" w14:textId="58ABA50D" w:rsidR="00C46569" w:rsidRDefault="00C46569"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noProof/>
          <w:color w:val="333333"/>
          <w:lang w:eastAsia="nb-NO"/>
        </w:rPr>
        <w:lastRenderedPageBreak/>
        <w:drawing>
          <wp:anchor distT="0" distB="0" distL="114935" distR="114935" simplePos="0" relativeHeight="251658240" behindDoc="1" locked="0" layoutInCell="1" allowOverlap="1" wp14:anchorId="3E60F8A5" wp14:editId="4BE7D77D">
            <wp:simplePos x="0" y="0"/>
            <wp:positionH relativeFrom="page">
              <wp:posOffset>1615903</wp:posOffset>
            </wp:positionH>
            <wp:positionV relativeFrom="page">
              <wp:align>top</wp:align>
            </wp:positionV>
            <wp:extent cx="5760720" cy="1102360"/>
            <wp:effectExtent l="0" t="0" r="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02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0BD66B5" w14:textId="3E51D6DF" w:rsidR="00714BFF" w:rsidRPr="00E17503" w:rsidRDefault="00E17503" w:rsidP="00C46569">
      <w:pPr>
        <w:shd w:val="clear" w:color="auto" w:fill="FFFFFF"/>
        <w:spacing w:before="150" w:line="360" w:lineRule="auto"/>
        <w:jc w:val="both"/>
        <w:rPr>
          <w:rFonts w:eastAsia="Times New Roman" w:cstheme="minorHAnsi"/>
          <w:color w:val="333333"/>
          <w:lang w:eastAsia="nb-NO"/>
        </w:rPr>
      </w:pPr>
      <w:r w:rsidRPr="00E17503">
        <w:rPr>
          <w:rFonts w:eastAsia="Times New Roman" w:cstheme="minorHAnsi"/>
          <w:color w:val="333333"/>
          <w:lang w:eastAsia="nb-NO"/>
        </w:rPr>
        <w:t xml:space="preserve">søknadsportaler som forvalter offentlige midler. </w:t>
      </w:r>
      <w:r w:rsidR="00714BFF">
        <w:rPr>
          <w:rFonts w:eastAsia="Times New Roman" w:cstheme="minorHAnsi"/>
          <w:color w:val="333333"/>
          <w:lang w:eastAsia="nb-NO"/>
        </w:rPr>
        <w:t>Dette vil gjøre det mulig for oss å i større grad også bidra i frivilligheten gjennom</w:t>
      </w:r>
      <w:r w:rsidR="00C96C90">
        <w:rPr>
          <w:rFonts w:eastAsia="Times New Roman" w:cstheme="minorHAnsi"/>
          <w:color w:val="333333"/>
          <w:lang w:eastAsia="nb-NO"/>
        </w:rPr>
        <w:t xml:space="preserve"> </w:t>
      </w:r>
      <w:r w:rsidR="00714BFF">
        <w:rPr>
          <w:rFonts w:eastAsia="Times New Roman" w:cstheme="minorHAnsi"/>
          <w:color w:val="333333"/>
          <w:lang w:eastAsia="nb-NO"/>
        </w:rPr>
        <w:t>søking, organisering og rapportering.</w:t>
      </w:r>
    </w:p>
    <w:p w14:paraId="42A2A670" w14:textId="40924D48" w:rsidR="00714BFF" w:rsidRDefault="00E17503" w:rsidP="00C46569">
      <w:pPr>
        <w:shd w:val="clear" w:color="auto" w:fill="FFFFFF"/>
        <w:spacing w:before="150" w:line="360" w:lineRule="auto"/>
        <w:jc w:val="both"/>
        <w:rPr>
          <w:rFonts w:eastAsia="Times New Roman" w:cstheme="minorHAnsi"/>
          <w:color w:val="333333"/>
          <w:lang w:eastAsia="nb-NO"/>
        </w:rPr>
      </w:pPr>
      <w:r w:rsidRPr="00E17503">
        <w:rPr>
          <w:rFonts w:eastAsia="Times New Roman" w:cstheme="minorHAnsi"/>
          <w:color w:val="333333"/>
          <w:lang w:eastAsia="nb-NO"/>
        </w:rPr>
        <w:t xml:space="preserve">Vi </w:t>
      </w:r>
      <w:r w:rsidR="00714BFF">
        <w:rPr>
          <w:rFonts w:eastAsia="Times New Roman" w:cstheme="minorHAnsi"/>
          <w:color w:val="333333"/>
          <w:lang w:eastAsia="nb-NO"/>
        </w:rPr>
        <w:t xml:space="preserve">understreker også </w:t>
      </w:r>
      <w:r w:rsidRPr="00E17503">
        <w:rPr>
          <w:rFonts w:eastAsia="Times New Roman" w:cstheme="minorHAnsi"/>
          <w:color w:val="333333"/>
          <w:lang w:eastAsia="nb-NO"/>
        </w:rPr>
        <w:t xml:space="preserve">viktigheten av retningslinjer som legger føringer på at organisasjonene som får tilskudd, skal etablere universelt utformede arrangementer, med tanke på </w:t>
      </w:r>
      <w:r w:rsidR="00331E15">
        <w:rPr>
          <w:rFonts w:eastAsia="Times New Roman" w:cstheme="minorHAnsi"/>
          <w:color w:val="333333"/>
          <w:lang w:eastAsia="nb-NO"/>
        </w:rPr>
        <w:t>e</w:t>
      </w:r>
      <w:r w:rsidR="00331E15" w:rsidRPr="00E17503">
        <w:rPr>
          <w:rFonts w:eastAsia="Times New Roman" w:cstheme="minorHAnsi"/>
          <w:color w:val="333333"/>
          <w:lang w:eastAsia="nb-NO"/>
        </w:rPr>
        <w:t>ksempelvis</w:t>
      </w:r>
      <w:r w:rsidRPr="00E17503">
        <w:rPr>
          <w:rFonts w:eastAsia="Times New Roman" w:cstheme="minorHAnsi"/>
          <w:color w:val="333333"/>
          <w:lang w:eastAsia="nb-NO"/>
        </w:rPr>
        <w:t xml:space="preserve"> valg av lokale. Dette kan gjøres ved å </w:t>
      </w:r>
      <w:r w:rsidR="00714BFF">
        <w:rPr>
          <w:rFonts w:eastAsia="Times New Roman" w:cstheme="minorHAnsi"/>
          <w:color w:val="333333"/>
          <w:lang w:eastAsia="nb-NO"/>
        </w:rPr>
        <w:t xml:space="preserve">tydeliggjøre at </w:t>
      </w:r>
      <w:r w:rsidRPr="00E17503">
        <w:rPr>
          <w:rFonts w:eastAsia="Times New Roman" w:cstheme="minorHAnsi"/>
          <w:color w:val="333333"/>
          <w:lang w:eastAsia="nb-NO"/>
        </w:rPr>
        <w:t xml:space="preserve">«prosjekter som viser at de prioriterer universell utforming på sine arrangementer prioriteres». </w:t>
      </w:r>
    </w:p>
    <w:p w14:paraId="197A65C6" w14:textId="079F1B0D" w:rsidR="00C46569" w:rsidRDefault="00C46569" w:rsidP="00C46569">
      <w:pPr>
        <w:shd w:val="clear" w:color="auto" w:fill="FFFFFF"/>
        <w:spacing w:before="150" w:line="360" w:lineRule="auto"/>
        <w:jc w:val="both"/>
        <w:rPr>
          <w:rFonts w:eastAsia="Times New Roman" w:cstheme="minorHAnsi"/>
          <w:color w:val="333333"/>
          <w:lang w:eastAsia="nb-NO"/>
        </w:rPr>
      </w:pPr>
    </w:p>
    <w:p w14:paraId="7DDD6516" w14:textId="39080CE3" w:rsidR="00C46569" w:rsidRDefault="00C46569"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color w:val="333333"/>
          <w:lang w:eastAsia="nb-NO"/>
        </w:rPr>
        <w:t>På vegne av Norges Blindeforbunds Ungdom</w:t>
      </w:r>
    </w:p>
    <w:p w14:paraId="202859F3" w14:textId="451CA99D" w:rsidR="00C46569" w:rsidRDefault="00C46569" w:rsidP="00C46569">
      <w:pPr>
        <w:shd w:val="clear" w:color="auto" w:fill="FFFFFF"/>
        <w:spacing w:before="150" w:line="360" w:lineRule="auto"/>
        <w:jc w:val="both"/>
        <w:rPr>
          <w:rFonts w:eastAsia="Times New Roman" w:cstheme="minorHAnsi"/>
          <w:color w:val="333333"/>
          <w:lang w:eastAsia="nb-NO"/>
        </w:rPr>
      </w:pPr>
    </w:p>
    <w:p w14:paraId="77A3B28A" w14:textId="5E055569" w:rsidR="00C46569" w:rsidRDefault="00C46569" w:rsidP="00C46569">
      <w:pPr>
        <w:shd w:val="clear" w:color="auto" w:fill="FFFFFF"/>
        <w:spacing w:before="150" w:line="360" w:lineRule="auto"/>
        <w:jc w:val="both"/>
        <w:rPr>
          <w:rFonts w:eastAsia="Times New Roman" w:cstheme="minorHAnsi"/>
          <w:color w:val="333333"/>
          <w:lang w:eastAsia="nb-NO"/>
        </w:rPr>
      </w:pPr>
    </w:p>
    <w:p w14:paraId="0DAA91F6" w14:textId="77777777" w:rsidR="00C46569" w:rsidRDefault="00C46569" w:rsidP="00C46569">
      <w:pPr>
        <w:shd w:val="clear" w:color="auto" w:fill="FFFFFF"/>
        <w:spacing w:before="150" w:line="360" w:lineRule="auto"/>
        <w:jc w:val="both"/>
        <w:rPr>
          <w:rFonts w:eastAsia="Times New Roman" w:cstheme="minorHAnsi"/>
          <w:color w:val="333333"/>
          <w:lang w:eastAsia="nb-NO"/>
        </w:rPr>
      </w:pPr>
    </w:p>
    <w:p w14:paraId="0ED85749" w14:textId="2A67516E" w:rsidR="00C46569" w:rsidRDefault="00C46569"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color w:val="333333"/>
          <w:lang w:eastAsia="nb-NO"/>
        </w:rPr>
        <w:t xml:space="preserve">________________                                                                      __________________                            </w:t>
      </w:r>
    </w:p>
    <w:p w14:paraId="73756DEB" w14:textId="45F26FC8" w:rsidR="00C46569" w:rsidRDefault="00C46569"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color w:val="333333"/>
          <w:lang w:eastAsia="nb-NO"/>
        </w:rPr>
        <w:t>Silje Solvang                                                                                     Irene Elise Hamborg</w:t>
      </w:r>
    </w:p>
    <w:p w14:paraId="1A356B8C" w14:textId="4764A6C4" w:rsidR="00C46569" w:rsidRPr="00E17503" w:rsidRDefault="00C46569" w:rsidP="00C46569">
      <w:pPr>
        <w:shd w:val="clear" w:color="auto" w:fill="FFFFFF"/>
        <w:spacing w:before="150" w:line="360" w:lineRule="auto"/>
        <w:jc w:val="both"/>
        <w:rPr>
          <w:rFonts w:eastAsia="Times New Roman" w:cstheme="minorHAnsi"/>
          <w:color w:val="333333"/>
          <w:lang w:eastAsia="nb-NO"/>
        </w:rPr>
      </w:pPr>
      <w:r>
        <w:rPr>
          <w:rFonts w:eastAsia="Times New Roman" w:cstheme="minorHAnsi"/>
          <w:color w:val="333333"/>
          <w:lang w:eastAsia="nb-NO"/>
        </w:rPr>
        <w:t>Styreleder                                                                                            Daglig leder</w:t>
      </w:r>
      <w:bookmarkEnd w:id="0"/>
    </w:p>
    <w:sectPr w:rsidR="00C46569" w:rsidRPr="00E175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308E" w14:textId="77777777" w:rsidR="00A75623" w:rsidRDefault="00A75623" w:rsidP="00E51E48">
      <w:r>
        <w:separator/>
      </w:r>
    </w:p>
  </w:endnote>
  <w:endnote w:type="continuationSeparator" w:id="0">
    <w:p w14:paraId="208FDDA4" w14:textId="77777777" w:rsidR="00A75623" w:rsidRDefault="00A75623" w:rsidP="00E5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DB02" w14:textId="77777777" w:rsidR="00A75623" w:rsidRDefault="00A75623" w:rsidP="00E51E48">
      <w:r>
        <w:separator/>
      </w:r>
    </w:p>
  </w:footnote>
  <w:footnote w:type="continuationSeparator" w:id="0">
    <w:p w14:paraId="05FF1FA9" w14:textId="77777777" w:rsidR="00A75623" w:rsidRDefault="00A75623" w:rsidP="00E5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7ABF" w14:textId="103940CA" w:rsidR="005545B6" w:rsidRDefault="00C46569">
    <w:pPr>
      <w:pStyle w:val="Topptekst"/>
    </w:pPr>
    <w:r>
      <w:rPr>
        <w:noProof/>
      </w:rPr>
      <w:drawing>
        <wp:anchor distT="0" distB="0" distL="114935" distR="114935" simplePos="0" relativeHeight="251658240" behindDoc="1" locked="0" layoutInCell="1" allowOverlap="1" wp14:anchorId="3E60F8A5" wp14:editId="341517FF">
          <wp:simplePos x="0" y="0"/>
          <wp:positionH relativeFrom="page">
            <wp:posOffset>1705978</wp:posOffset>
          </wp:positionH>
          <wp:positionV relativeFrom="page">
            <wp:align>top</wp:align>
          </wp:positionV>
          <wp:extent cx="5760720" cy="110236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02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97A"/>
    <w:multiLevelType w:val="multilevel"/>
    <w:tmpl w:val="66F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B3DB0"/>
    <w:multiLevelType w:val="multilevel"/>
    <w:tmpl w:val="8E60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F3704"/>
    <w:multiLevelType w:val="multilevel"/>
    <w:tmpl w:val="830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374124">
    <w:abstractNumId w:val="2"/>
  </w:num>
  <w:num w:numId="2" w16cid:durableId="1315377680">
    <w:abstractNumId w:val="1"/>
  </w:num>
  <w:num w:numId="3" w16cid:durableId="110607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62"/>
    <w:rsid w:val="00001110"/>
    <w:rsid w:val="00010E3A"/>
    <w:rsid w:val="00016517"/>
    <w:rsid w:val="000306D0"/>
    <w:rsid w:val="00040F1A"/>
    <w:rsid w:val="0005631D"/>
    <w:rsid w:val="00067516"/>
    <w:rsid w:val="000707E8"/>
    <w:rsid w:val="00071EAF"/>
    <w:rsid w:val="00074378"/>
    <w:rsid w:val="00074CD9"/>
    <w:rsid w:val="00077EDD"/>
    <w:rsid w:val="00080577"/>
    <w:rsid w:val="000974AE"/>
    <w:rsid w:val="00097C86"/>
    <w:rsid w:val="000B7A18"/>
    <w:rsid w:val="000C545D"/>
    <w:rsid w:val="000E13DB"/>
    <w:rsid w:val="000F301F"/>
    <w:rsid w:val="000F64C6"/>
    <w:rsid w:val="00101916"/>
    <w:rsid w:val="00101C5F"/>
    <w:rsid w:val="00101DC2"/>
    <w:rsid w:val="0011291F"/>
    <w:rsid w:val="0014318D"/>
    <w:rsid w:val="001518FD"/>
    <w:rsid w:val="0015666B"/>
    <w:rsid w:val="00160224"/>
    <w:rsid w:val="001778A1"/>
    <w:rsid w:val="00180B5E"/>
    <w:rsid w:val="00190E89"/>
    <w:rsid w:val="00192F18"/>
    <w:rsid w:val="001948FC"/>
    <w:rsid w:val="001977AF"/>
    <w:rsid w:val="001B5036"/>
    <w:rsid w:val="001D684D"/>
    <w:rsid w:val="00214214"/>
    <w:rsid w:val="00222390"/>
    <w:rsid w:val="002267F9"/>
    <w:rsid w:val="00230E98"/>
    <w:rsid w:val="00231D89"/>
    <w:rsid w:val="00260931"/>
    <w:rsid w:val="00262730"/>
    <w:rsid w:val="0027420A"/>
    <w:rsid w:val="00274FE0"/>
    <w:rsid w:val="002750EF"/>
    <w:rsid w:val="00276856"/>
    <w:rsid w:val="00282364"/>
    <w:rsid w:val="00294970"/>
    <w:rsid w:val="002978AD"/>
    <w:rsid w:val="002A0848"/>
    <w:rsid w:val="002A5711"/>
    <w:rsid w:val="002D2C09"/>
    <w:rsid w:val="002F5E5B"/>
    <w:rsid w:val="00307743"/>
    <w:rsid w:val="00325A6B"/>
    <w:rsid w:val="00326B88"/>
    <w:rsid w:val="00330092"/>
    <w:rsid w:val="00331E15"/>
    <w:rsid w:val="00332E86"/>
    <w:rsid w:val="00342069"/>
    <w:rsid w:val="00345448"/>
    <w:rsid w:val="00366908"/>
    <w:rsid w:val="0037361F"/>
    <w:rsid w:val="00376762"/>
    <w:rsid w:val="00380018"/>
    <w:rsid w:val="00386837"/>
    <w:rsid w:val="0039318D"/>
    <w:rsid w:val="00395704"/>
    <w:rsid w:val="003973CE"/>
    <w:rsid w:val="003B4FE6"/>
    <w:rsid w:val="003B5836"/>
    <w:rsid w:val="003B7894"/>
    <w:rsid w:val="003C4689"/>
    <w:rsid w:val="003D0D45"/>
    <w:rsid w:val="003D7C10"/>
    <w:rsid w:val="003F082C"/>
    <w:rsid w:val="00425323"/>
    <w:rsid w:val="00430D0B"/>
    <w:rsid w:val="00432794"/>
    <w:rsid w:val="00432BB5"/>
    <w:rsid w:val="004531E7"/>
    <w:rsid w:val="004650B2"/>
    <w:rsid w:val="004764F5"/>
    <w:rsid w:val="0048668E"/>
    <w:rsid w:val="00495A80"/>
    <w:rsid w:val="004A1919"/>
    <w:rsid w:val="004A4773"/>
    <w:rsid w:val="004C1D57"/>
    <w:rsid w:val="004E01CB"/>
    <w:rsid w:val="004E06CE"/>
    <w:rsid w:val="004F313C"/>
    <w:rsid w:val="00500C5F"/>
    <w:rsid w:val="005169C5"/>
    <w:rsid w:val="00517017"/>
    <w:rsid w:val="00521F15"/>
    <w:rsid w:val="0052258D"/>
    <w:rsid w:val="0052282E"/>
    <w:rsid w:val="00537FEA"/>
    <w:rsid w:val="005476A5"/>
    <w:rsid w:val="005545B6"/>
    <w:rsid w:val="005618AE"/>
    <w:rsid w:val="0056340C"/>
    <w:rsid w:val="00565058"/>
    <w:rsid w:val="0056586B"/>
    <w:rsid w:val="00593B8C"/>
    <w:rsid w:val="005956AB"/>
    <w:rsid w:val="00597AD9"/>
    <w:rsid w:val="005A3D46"/>
    <w:rsid w:val="005A773D"/>
    <w:rsid w:val="005B13A2"/>
    <w:rsid w:val="005B6135"/>
    <w:rsid w:val="005D76C1"/>
    <w:rsid w:val="005F2B46"/>
    <w:rsid w:val="005F7CD7"/>
    <w:rsid w:val="006041C6"/>
    <w:rsid w:val="006046C0"/>
    <w:rsid w:val="00606EE0"/>
    <w:rsid w:val="00624EE0"/>
    <w:rsid w:val="006340C0"/>
    <w:rsid w:val="00640643"/>
    <w:rsid w:val="00650E58"/>
    <w:rsid w:val="0068479B"/>
    <w:rsid w:val="00684ADD"/>
    <w:rsid w:val="006A2EBC"/>
    <w:rsid w:val="006A3F27"/>
    <w:rsid w:val="006C42A9"/>
    <w:rsid w:val="006D1B1C"/>
    <w:rsid w:val="006D5DB4"/>
    <w:rsid w:val="006E29DA"/>
    <w:rsid w:val="006E2D1F"/>
    <w:rsid w:val="006F042E"/>
    <w:rsid w:val="00703127"/>
    <w:rsid w:val="00707AED"/>
    <w:rsid w:val="00714BFF"/>
    <w:rsid w:val="0071768B"/>
    <w:rsid w:val="0072354B"/>
    <w:rsid w:val="00733969"/>
    <w:rsid w:val="0073759F"/>
    <w:rsid w:val="00742457"/>
    <w:rsid w:val="00744ACF"/>
    <w:rsid w:val="00750074"/>
    <w:rsid w:val="00754FC2"/>
    <w:rsid w:val="0075601E"/>
    <w:rsid w:val="0076280E"/>
    <w:rsid w:val="007642DA"/>
    <w:rsid w:val="0077700F"/>
    <w:rsid w:val="007810FC"/>
    <w:rsid w:val="007823F1"/>
    <w:rsid w:val="00791F92"/>
    <w:rsid w:val="007931A8"/>
    <w:rsid w:val="00795BF0"/>
    <w:rsid w:val="007B6153"/>
    <w:rsid w:val="007E0F26"/>
    <w:rsid w:val="007E6605"/>
    <w:rsid w:val="007F0962"/>
    <w:rsid w:val="007F27F4"/>
    <w:rsid w:val="008077F6"/>
    <w:rsid w:val="0081004C"/>
    <w:rsid w:val="00813CC4"/>
    <w:rsid w:val="0081574C"/>
    <w:rsid w:val="00816ABE"/>
    <w:rsid w:val="0082087E"/>
    <w:rsid w:val="008214B4"/>
    <w:rsid w:val="00823541"/>
    <w:rsid w:val="00825705"/>
    <w:rsid w:val="00827E2F"/>
    <w:rsid w:val="0083066E"/>
    <w:rsid w:val="008314E2"/>
    <w:rsid w:val="00834D59"/>
    <w:rsid w:val="0083753D"/>
    <w:rsid w:val="00862E37"/>
    <w:rsid w:val="00865327"/>
    <w:rsid w:val="00866017"/>
    <w:rsid w:val="008721FC"/>
    <w:rsid w:val="00882199"/>
    <w:rsid w:val="00887F53"/>
    <w:rsid w:val="008A200B"/>
    <w:rsid w:val="008A26A9"/>
    <w:rsid w:val="008B1520"/>
    <w:rsid w:val="008D2802"/>
    <w:rsid w:val="008D566D"/>
    <w:rsid w:val="008E4821"/>
    <w:rsid w:val="008F0E6F"/>
    <w:rsid w:val="008F21E3"/>
    <w:rsid w:val="008F57EB"/>
    <w:rsid w:val="009126C7"/>
    <w:rsid w:val="00916667"/>
    <w:rsid w:val="0092589F"/>
    <w:rsid w:val="00930E56"/>
    <w:rsid w:val="00932A10"/>
    <w:rsid w:val="009356DD"/>
    <w:rsid w:val="0094206C"/>
    <w:rsid w:val="0094237A"/>
    <w:rsid w:val="00942978"/>
    <w:rsid w:val="009501CC"/>
    <w:rsid w:val="009575BB"/>
    <w:rsid w:val="009577C8"/>
    <w:rsid w:val="0096456A"/>
    <w:rsid w:val="009819DB"/>
    <w:rsid w:val="00983066"/>
    <w:rsid w:val="009862CF"/>
    <w:rsid w:val="009A12B3"/>
    <w:rsid w:val="009B500D"/>
    <w:rsid w:val="009B6808"/>
    <w:rsid w:val="009B6FBB"/>
    <w:rsid w:val="009C175B"/>
    <w:rsid w:val="009C50CA"/>
    <w:rsid w:val="009E627F"/>
    <w:rsid w:val="009E74A6"/>
    <w:rsid w:val="009F1CDA"/>
    <w:rsid w:val="009F7225"/>
    <w:rsid w:val="00A049D4"/>
    <w:rsid w:val="00A05E97"/>
    <w:rsid w:val="00A13E64"/>
    <w:rsid w:val="00A3552D"/>
    <w:rsid w:val="00A36A70"/>
    <w:rsid w:val="00A40C86"/>
    <w:rsid w:val="00A51C21"/>
    <w:rsid w:val="00A55010"/>
    <w:rsid w:val="00A61442"/>
    <w:rsid w:val="00A64DE6"/>
    <w:rsid w:val="00A73E07"/>
    <w:rsid w:val="00A75623"/>
    <w:rsid w:val="00A91137"/>
    <w:rsid w:val="00A94AE0"/>
    <w:rsid w:val="00AB1A4F"/>
    <w:rsid w:val="00AB5D78"/>
    <w:rsid w:val="00AC5D87"/>
    <w:rsid w:val="00AD06C8"/>
    <w:rsid w:val="00AD14C2"/>
    <w:rsid w:val="00AD56A2"/>
    <w:rsid w:val="00AF1696"/>
    <w:rsid w:val="00AF255F"/>
    <w:rsid w:val="00B02F98"/>
    <w:rsid w:val="00B03510"/>
    <w:rsid w:val="00B05541"/>
    <w:rsid w:val="00B25B16"/>
    <w:rsid w:val="00B266DE"/>
    <w:rsid w:val="00B455DD"/>
    <w:rsid w:val="00B471C5"/>
    <w:rsid w:val="00B50D4F"/>
    <w:rsid w:val="00B56A1C"/>
    <w:rsid w:val="00B60156"/>
    <w:rsid w:val="00B70417"/>
    <w:rsid w:val="00B7339F"/>
    <w:rsid w:val="00B7666F"/>
    <w:rsid w:val="00B805C4"/>
    <w:rsid w:val="00BA3726"/>
    <w:rsid w:val="00BA38F7"/>
    <w:rsid w:val="00BC0D5A"/>
    <w:rsid w:val="00BD1ECC"/>
    <w:rsid w:val="00BE17A1"/>
    <w:rsid w:val="00BE7396"/>
    <w:rsid w:val="00BF1DCD"/>
    <w:rsid w:val="00BF22DF"/>
    <w:rsid w:val="00BF4BDB"/>
    <w:rsid w:val="00BF61F8"/>
    <w:rsid w:val="00C17A0E"/>
    <w:rsid w:val="00C22E9B"/>
    <w:rsid w:val="00C46569"/>
    <w:rsid w:val="00C523E4"/>
    <w:rsid w:val="00C54C6B"/>
    <w:rsid w:val="00C76219"/>
    <w:rsid w:val="00C77290"/>
    <w:rsid w:val="00C9585E"/>
    <w:rsid w:val="00C96C90"/>
    <w:rsid w:val="00CB0FB0"/>
    <w:rsid w:val="00CB4E0D"/>
    <w:rsid w:val="00CB604F"/>
    <w:rsid w:val="00CD155C"/>
    <w:rsid w:val="00CE2A04"/>
    <w:rsid w:val="00D04732"/>
    <w:rsid w:val="00D127F8"/>
    <w:rsid w:val="00D14023"/>
    <w:rsid w:val="00D168D7"/>
    <w:rsid w:val="00D23C27"/>
    <w:rsid w:val="00D31993"/>
    <w:rsid w:val="00D33A4B"/>
    <w:rsid w:val="00D36103"/>
    <w:rsid w:val="00D36986"/>
    <w:rsid w:val="00D53464"/>
    <w:rsid w:val="00D679C3"/>
    <w:rsid w:val="00D76CB9"/>
    <w:rsid w:val="00D85A75"/>
    <w:rsid w:val="00D86DA6"/>
    <w:rsid w:val="00D978F7"/>
    <w:rsid w:val="00DA1797"/>
    <w:rsid w:val="00DA6C08"/>
    <w:rsid w:val="00DB2A4B"/>
    <w:rsid w:val="00DD1698"/>
    <w:rsid w:val="00DD426B"/>
    <w:rsid w:val="00DE2F99"/>
    <w:rsid w:val="00DF7A3F"/>
    <w:rsid w:val="00E1106D"/>
    <w:rsid w:val="00E17503"/>
    <w:rsid w:val="00E213BB"/>
    <w:rsid w:val="00E25D81"/>
    <w:rsid w:val="00E305B7"/>
    <w:rsid w:val="00E33AC8"/>
    <w:rsid w:val="00E35423"/>
    <w:rsid w:val="00E51CE2"/>
    <w:rsid w:val="00E51E48"/>
    <w:rsid w:val="00E52D48"/>
    <w:rsid w:val="00E6052F"/>
    <w:rsid w:val="00E64484"/>
    <w:rsid w:val="00E64EF0"/>
    <w:rsid w:val="00E666D2"/>
    <w:rsid w:val="00E70729"/>
    <w:rsid w:val="00E82D51"/>
    <w:rsid w:val="00EB765F"/>
    <w:rsid w:val="00EC1E2A"/>
    <w:rsid w:val="00EC31DC"/>
    <w:rsid w:val="00ED2D63"/>
    <w:rsid w:val="00ED5D4B"/>
    <w:rsid w:val="00EE2D90"/>
    <w:rsid w:val="00EE5BD6"/>
    <w:rsid w:val="00EF468A"/>
    <w:rsid w:val="00EF6E39"/>
    <w:rsid w:val="00F07741"/>
    <w:rsid w:val="00F10612"/>
    <w:rsid w:val="00F11548"/>
    <w:rsid w:val="00F16CFE"/>
    <w:rsid w:val="00F21A9F"/>
    <w:rsid w:val="00F3162F"/>
    <w:rsid w:val="00F503ED"/>
    <w:rsid w:val="00F5683C"/>
    <w:rsid w:val="00F57FAA"/>
    <w:rsid w:val="00F71947"/>
    <w:rsid w:val="00F774A0"/>
    <w:rsid w:val="00F93039"/>
    <w:rsid w:val="00FA3327"/>
    <w:rsid w:val="00FA4C04"/>
    <w:rsid w:val="00FA54F4"/>
    <w:rsid w:val="00FB0AED"/>
    <w:rsid w:val="00FB1634"/>
    <w:rsid w:val="00FB2F49"/>
    <w:rsid w:val="00FC2A0A"/>
    <w:rsid w:val="00FF3A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835B080"/>
  <w15:chartTrackingRefBased/>
  <w15:docId w15:val="{B4264F1B-7A6E-7448-89AF-BF11364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96C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F0962"/>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7F0962"/>
    <w:rPr>
      <w:b/>
      <w:bCs/>
    </w:rPr>
  </w:style>
  <w:style w:type="paragraph" w:styleId="Topptekst">
    <w:name w:val="header"/>
    <w:basedOn w:val="Normal"/>
    <w:link w:val="TopptekstTegn"/>
    <w:uiPriority w:val="99"/>
    <w:unhideWhenUsed/>
    <w:rsid w:val="005545B6"/>
    <w:pPr>
      <w:tabs>
        <w:tab w:val="center" w:pos="4536"/>
        <w:tab w:val="right" w:pos="9072"/>
      </w:tabs>
    </w:pPr>
  </w:style>
  <w:style w:type="character" w:customStyle="1" w:styleId="TopptekstTegn">
    <w:name w:val="Topptekst Tegn"/>
    <w:basedOn w:val="Standardskriftforavsnitt"/>
    <w:link w:val="Topptekst"/>
    <w:uiPriority w:val="99"/>
    <w:rsid w:val="005545B6"/>
  </w:style>
  <w:style w:type="paragraph" w:styleId="Bunntekst">
    <w:name w:val="footer"/>
    <w:basedOn w:val="Normal"/>
    <w:link w:val="BunntekstTegn"/>
    <w:uiPriority w:val="99"/>
    <w:unhideWhenUsed/>
    <w:rsid w:val="005545B6"/>
    <w:pPr>
      <w:tabs>
        <w:tab w:val="center" w:pos="4536"/>
        <w:tab w:val="right" w:pos="9072"/>
      </w:tabs>
    </w:pPr>
  </w:style>
  <w:style w:type="character" w:customStyle="1" w:styleId="BunntekstTegn">
    <w:name w:val="Bunntekst Tegn"/>
    <w:basedOn w:val="Standardskriftforavsnitt"/>
    <w:link w:val="Bunntekst"/>
    <w:uiPriority w:val="99"/>
    <w:rsid w:val="005545B6"/>
  </w:style>
  <w:style w:type="character" w:customStyle="1" w:styleId="Overskrift1Tegn">
    <w:name w:val="Overskrift 1 Tegn"/>
    <w:basedOn w:val="Standardskriftforavsnitt"/>
    <w:link w:val="Overskrift1"/>
    <w:uiPriority w:val="9"/>
    <w:rsid w:val="00C96C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541">
      <w:bodyDiv w:val="1"/>
      <w:marLeft w:val="0"/>
      <w:marRight w:val="0"/>
      <w:marTop w:val="0"/>
      <w:marBottom w:val="0"/>
      <w:divBdr>
        <w:top w:val="none" w:sz="0" w:space="0" w:color="auto"/>
        <w:left w:val="none" w:sz="0" w:space="0" w:color="auto"/>
        <w:bottom w:val="none" w:sz="0" w:space="0" w:color="auto"/>
        <w:right w:val="none" w:sz="0" w:space="0" w:color="auto"/>
      </w:divBdr>
    </w:div>
    <w:div w:id="1603688085">
      <w:bodyDiv w:val="1"/>
      <w:marLeft w:val="0"/>
      <w:marRight w:val="0"/>
      <w:marTop w:val="0"/>
      <w:marBottom w:val="0"/>
      <w:divBdr>
        <w:top w:val="none" w:sz="0" w:space="0" w:color="auto"/>
        <w:left w:val="none" w:sz="0" w:space="0" w:color="auto"/>
        <w:bottom w:val="none" w:sz="0" w:space="0" w:color="auto"/>
        <w:right w:val="none" w:sz="0" w:space="0" w:color="auto"/>
      </w:divBdr>
    </w:div>
    <w:div w:id="18954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7DFF-143F-4E02-83FE-8FA0E2EA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4359</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Solvang</dc:creator>
  <cp:keywords/>
  <dc:description/>
  <cp:lastModifiedBy>Irene Elise Hamborg</cp:lastModifiedBy>
  <cp:revision>2</cp:revision>
  <dcterms:created xsi:type="dcterms:W3CDTF">2023-01-19T12:20:00Z</dcterms:created>
  <dcterms:modified xsi:type="dcterms:W3CDTF">2023-01-19T12:20:00Z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2022-12-26T18:48:05Z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8a2d093e-d6ff-4eb8-ac96-cc232bf4ac76</vt:lpwstr>
  </property>
  <property fmtid="{D5CDD505-2E9C-101B-9397-08002B2CF9AE}" pid="8" name="MSIP_Label_b7a0defb-d95a-4801-9cac-afdefc91cdbd_ContentBits">
    <vt:lpwstr>0</vt:lpwstr>
  </property>
</Properties>
</file>