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5B43" w:rsidRDefault="000E02D8">
      <w:pPr>
        <w:rPr>
          <w:rFonts w:ascii="Verdana" w:eastAsia="Verdana" w:hAnsi="Verdana" w:cs="Verdana"/>
          <w:sz w:val="28"/>
          <w:szCs w:val="28"/>
        </w:rPr>
      </w:pPr>
      <w:r>
        <w:t>​​</w:t>
      </w:r>
      <w:r>
        <w:rPr>
          <w:rFonts w:ascii="Verdana" w:eastAsia="Verdana" w:hAnsi="Verdana" w:cs="Verdana"/>
          <w:sz w:val="28"/>
          <w:szCs w:val="28"/>
        </w:rPr>
        <w:t xml:space="preserve"> </w:t>
      </w:r>
    </w:p>
    <w:p w14:paraId="00000002" w14:textId="77777777" w:rsidR="00945B43" w:rsidRDefault="000E02D8">
      <w:pPr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</w:t>
      </w:r>
    </w:p>
    <w:p w14:paraId="00000003" w14:textId="77777777" w:rsidR="00945B43" w:rsidRDefault="000E02D8">
      <w:pPr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Saksliste sentralstyremøte 04/24</w:t>
      </w:r>
    </w:p>
    <w:p w14:paraId="00000004" w14:textId="77777777" w:rsidR="00945B43" w:rsidRDefault="000E02D8">
      <w:pPr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Norges Blindeforbunds Ungdom</w:t>
      </w:r>
    </w:p>
    <w:p w14:paraId="00000005" w14:textId="77777777" w:rsidR="00945B43" w:rsidRDefault="000E02D8">
      <w:pPr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</w:t>
      </w:r>
    </w:p>
    <w:p w14:paraId="00000006" w14:textId="77777777" w:rsidR="00945B43" w:rsidRDefault="000E02D8">
      <w:pPr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Fredag 19- søndag 21 april</w:t>
      </w:r>
    </w:p>
    <w:p w14:paraId="00000007" w14:textId="77777777" w:rsidR="00945B43" w:rsidRDefault="000E02D8">
      <w:pPr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Husveg, Oslo</w:t>
      </w:r>
    </w:p>
    <w:p w14:paraId="00000008" w14:textId="77777777" w:rsidR="00945B43" w:rsidRDefault="000E02D8">
      <w:pPr>
        <w:spacing w:after="160" w:line="256" w:lineRule="auto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</w:t>
      </w: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  <w:lang w:val="no"/>
        </w:rPr>
        <w:id w:val="-76214903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B87402D" w14:textId="195EEA26" w:rsidR="00C11187" w:rsidRDefault="00C11187">
          <w:pPr>
            <w:pStyle w:val="Overskriftforinnholdsfortegnelse"/>
          </w:pPr>
          <w:r>
            <w:t>Innholdsfortegnelse</w:t>
          </w:r>
        </w:p>
        <w:p w14:paraId="66A56242" w14:textId="7075A2B4" w:rsidR="00C11187" w:rsidRDefault="00C11187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67040388" w:history="1">
            <w:r w:rsidRPr="00D65F99">
              <w:rPr>
                <w:rStyle w:val="Hyperkobling"/>
                <w:noProof/>
              </w:rPr>
              <w:t>SAK 038/24 Godkjenning av innkalling og saksliste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_Toc167040388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76B85" w14:textId="439103AA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389" w:history="1">
            <w:r w:rsidR="00C11187" w:rsidRPr="00D65F99">
              <w:rPr>
                <w:rStyle w:val="Hyperkobling"/>
                <w:noProof/>
              </w:rPr>
              <w:t>SAK 039/24 Invitasjoner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_Toc167040389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2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24A4BC96" w14:textId="58126731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390" w:history="1">
            <w:r w:rsidR="00C11187" w:rsidRPr="00D65F99">
              <w:rPr>
                <w:rStyle w:val="Hyperkobling"/>
                <w:noProof/>
              </w:rPr>
              <w:t>SAK 040/24 Orienteringer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_Toc167040390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2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5EE3964A" w14:textId="3FD8F8D4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391" w:history="1">
            <w:r w:rsidR="00C11187" w:rsidRPr="00D65F99">
              <w:rPr>
                <w:rStyle w:val="Hyperkobling"/>
                <w:noProof/>
              </w:rPr>
              <w:t>SAK 041/24 Interessepolitisk arbeid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_Toc167040391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4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5C097FE1" w14:textId="0A4FAC0A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392" w:history="1">
            <w:r w:rsidR="00C11187" w:rsidRPr="00D65F99">
              <w:rPr>
                <w:rStyle w:val="Hyperkobling"/>
                <w:noProof/>
              </w:rPr>
              <w:t>SAK 042/24 Kommunikasjon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_Toc167040392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4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737BC343" w14:textId="3C55F25C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393" w:history="1">
            <w:r w:rsidR="00C11187" w:rsidRPr="00D65F99">
              <w:rPr>
                <w:rStyle w:val="Hyperkobling"/>
                <w:noProof/>
              </w:rPr>
              <w:t>SAK 043/24 Regionene rundt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_Toc167040393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5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6DFECA16" w14:textId="5661FEEE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394" w:history="1">
            <w:r w:rsidR="00C11187" w:rsidRPr="00D65F99">
              <w:rPr>
                <w:rStyle w:val="Hyperkobling"/>
                <w:noProof/>
              </w:rPr>
              <w:t>SAK 044/24 Kontoret rundt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_Toc167040394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6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629BABA5" w14:textId="5C783E90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395" w:history="1">
            <w:r w:rsidR="00C11187" w:rsidRPr="00D65F99">
              <w:rPr>
                <w:rStyle w:val="Hyperkobling"/>
                <w:noProof/>
              </w:rPr>
              <w:t>SAK 045/24 Sentralstyrets arbeidsgiveransvar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_Toc167040395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6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0914CA50" w14:textId="304EA08D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396" w:history="1">
            <w:r w:rsidR="00C11187" w:rsidRPr="00D65F99">
              <w:rPr>
                <w:rStyle w:val="Hyperkobling"/>
                <w:noProof/>
              </w:rPr>
              <w:t>SAK 046/24 Årsmelding for 2023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_Toc167040396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6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7DA20BB7" w14:textId="6A3BDD9E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397" w:history="1">
            <w:r w:rsidR="00C11187" w:rsidRPr="00D65F99">
              <w:rPr>
                <w:rStyle w:val="Hyperkobling"/>
                <w:noProof/>
              </w:rPr>
              <w:t>SAK 047/24 Årsregnskap 2023 og revisjon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_Toc167040397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7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4CA87593" w14:textId="1D30CEAE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398" w:history="1">
            <w:r w:rsidR="00C11187" w:rsidRPr="00D65F99">
              <w:rPr>
                <w:rStyle w:val="Hyperkobling"/>
                <w:noProof/>
              </w:rPr>
              <w:t>SAK 048/24 Økonomisk redegjørelse for første kvartal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_Toc167040398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7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75B3593F" w14:textId="09B7E279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399" w:history="1">
            <w:r w:rsidR="00C11187" w:rsidRPr="00D65F99">
              <w:rPr>
                <w:rStyle w:val="Hyperkobling"/>
                <w:noProof/>
              </w:rPr>
              <w:t>SAK 049/24 Økonomisk retningslinjer for Norges Blindeforbunds Ungdom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_Toc167040399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7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7C73C5B6" w14:textId="1DB63E17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400" w:history="1">
            <w:r w:rsidR="00C11187" w:rsidRPr="00D65F99">
              <w:rPr>
                <w:rStyle w:val="Hyperkobling"/>
                <w:noProof/>
              </w:rPr>
              <w:t>SAK 050/24 Eksterne prosjekter 2023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_Toc167040400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7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0074D2AE" w14:textId="33F0D2E6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401" w:history="1">
            <w:r w:rsidR="00C11187" w:rsidRPr="00D65F99">
              <w:rPr>
                <w:rStyle w:val="Hyperkobling"/>
                <w:noProof/>
              </w:rPr>
              <w:t>SAK 051/24 Deltakelse på Blindeforbundets leirer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_Toc167040401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8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1CC2FE8E" w14:textId="70B1DA5C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402" w:history="1">
            <w:r w:rsidR="00C11187" w:rsidRPr="00D65F99">
              <w:rPr>
                <w:rStyle w:val="Hyperkobling"/>
                <w:noProof/>
              </w:rPr>
              <w:t>SAK 053/24 Evaluering av Spark VM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_Toc167040402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9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7FAC60E7" w14:textId="6EBDC374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403" w:history="1">
            <w:r w:rsidR="00C11187" w:rsidRPr="00D65F99">
              <w:rPr>
                <w:rStyle w:val="Hyperkobling"/>
                <w:noProof/>
              </w:rPr>
              <w:t>SAK 054/24 Tillitsvalgtkonferansen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_Toc167040403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9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130E8907" w14:textId="75E81330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404" w:history="1">
            <w:r w:rsidR="00C11187" w:rsidRPr="00D65F99">
              <w:rPr>
                <w:rStyle w:val="Hyperkobling"/>
                <w:noProof/>
              </w:rPr>
              <w:t>SAK 055/24 Landsmøte 2024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_Toc167040404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9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2FAB7A15" w14:textId="17D470CB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405" w:history="1">
            <w:r w:rsidR="00C11187" w:rsidRPr="00D65F99">
              <w:rPr>
                <w:rStyle w:val="Hyperkobling"/>
                <w:noProof/>
              </w:rPr>
              <w:t>SAK 056/24 Samarbeidsmøte med trygghetsgruppa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_Toc167040405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10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6077355E" w14:textId="21B93503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406" w:history="1">
            <w:r w:rsidR="00C11187" w:rsidRPr="00D65F99">
              <w:rPr>
                <w:rStyle w:val="Hyperkobling"/>
                <w:noProof/>
              </w:rPr>
              <w:t>SAK 057/24 Forventninger til trygghetsgruppa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_Toc167040406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10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58474AC3" w14:textId="6AB0CC71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407" w:history="1">
            <w:r w:rsidR="00C11187" w:rsidRPr="00D65F99">
              <w:rPr>
                <w:rStyle w:val="Hyperkobling"/>
                <w:noProof/>
              </w:rPr>
              <w:t>SAK 058/24 Retningslinjer for varsling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_Toc167040407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10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420BFF18" w14:textId="7D1BE372" w:rsidR="00C11187" w:rsidRDefault="000E02D8">
          <w:pPr>
            <w:pStyle w:val="INNH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b-NO"/>
              <w14:ligatures w14:val="standardContextual"/>
            </w:rPr>
          </w:pPr>
          <w:hyperlink w:anchor="_Toc167040408" w:history="1">
            <w:r w:rsidR="00C11187" w:rsidRPr="00D65F99">
              <w:rPr>
                <w:rStyle w:val="Hyperkobling"/>
                <w:noProof/>
              </w:rPr>
              <w:t>SAK 059/24 Datoplan 2023</w:t>
            </w:r>
            <w:r w:rsidR="00C11187">
              <w:rPr>
                <w:noProof/>
                <w:webHidden/>
              </w:rPr>
              <w:tab/>
            </w:r>
            <w:r w:rsidR="00C11187">
              <w:rPr>
                <w:noProof/>
                <w:webHidden/>
              </w:rPr>
              <w:fldChar w:fldCharType="begin"/>
            </w:r>
            <w:r w:rsidR="00C11187">
              <w:rPr>
                <w:noProof/>
                <w:webHidden/>
              </w:rPr>
              <w:instrText xml:space="preserve"> PAGEREF _Toc167040408 \h </w:instrText>
            </w:r>
            <w:r w:rsidR="00C11187">
              <w:rPr>
                <w:noProof/>
                <w:webHidden/>
              </w:rPr>
            </w:r>
            <w:r w:rsidR="00C11187">
              <w:rPr>
                <w:noProof/>
                <w:webHidden/>
              </w:rPr>
              <w:fldChar w:fldCharType="separate"/>
            </w:r>
            <w:r w:rsidR="00C11187">
              <w:rPr>
                <w:noProof/>
                <w:webHidden/>
              </w:rPr>
              <w:t>11</w:t>
            </w:r>
            <w:r w:rsidR="00C11187">
              <w:rPr>
                <w:noProof/>
                <w:webHidden/>
              </w:rPr>
              <w:fldChar w:fldCharType="end"/>
            </w:r>
          </w:hyperlink>
        </w:p>
        <w:p w14:paraId="3EB5F3E9" w14:textId="31F183ED" w:rsidR="00C11187" w:rsidRDefault="00C11187">
          <w:r>
            <w:rPr>
              <w:b/>
              <w:bCs/>
              <w:noProof/>
            </w:rPr>
            <w:fldChar w:fldCharType="end"/>
          </w:r>
        </w:p>
      </w:sdtContent>
    </w:sdt>
    <w:p w14:paraId="00000009" w14:textId="77777777" w:rsidR="00945B43" w:rsidRDefault="00945B43">
      <w:pPr>
        <w:spacing w:before="240" w:after="120" w:line="233" w:lineRule="auto"/>
        <w:rPr>
          <w:rFonts w:ascii="Verdana" w:eastAsia="Verdana" w:hAnsi="Verdana" w:cs="Verdana"/>
          <w:b/>
          <w:color w:val="0000FF"/>
          <w:sz w:val="20"/>
          <w:szCs w:val="20"/>
        </w:rPr>
      </w:pPr>
    </w:p>
    <w:p w14:paraId="0000000B" w14:textId="074C10D8" w:rsidR="00945B43" w:rsidRDefault="000E02D8" w:rsidP="00C11187">
      <w:pPr>
        <w:spacing w:after="160" w:line="256" w:lineRule="auto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</w:t>
      </w:r>
    </w:p>
    <w:p w14:paraId="0000000C" w14:textId="77777777" w:rsidR="00945B43" w:rsidRDefault="000E02D8">
      <w:pPr>
        <w:pStyle w:val="Overskrift1"/>
        <w:keepNext w:val="0"/>
        <w:keepLines w:val="0"/>
        <w:spacing w:before="480"/>
        <w:rPr>
          <w:rFonts w:ascii="Verdana" w:eastAsia="Verdana" w:hAnsi="Verdana" w:cs="Verdana"/>
          <w:b/>
          <w:sz w:val="28"/>
          <w:szCs w:val="28"/>
        </w:rPr>
      </w:pPr>
      <w:bookmarkStart w:id="0" w:name="_5rarps7l7rbe" w:colFirst="0" w:colLast="0"/>
      <w:bookmarkEnd w:id="0"/>
      <w:r>
        <w:rPr>
          <w:rFonts w:ascii="Verdana" w:eastAsia="Verdana" w:hAnsi="Verdana" w:cs="Verdana"/>
          <w:b/>
          <w:sz w:val="28"/>
          <w:szCs w:val="28"/>
        </w:rPr>
        <w:t xml:space="preserve"> </w:t>
      </w:r>
    </w:p>
    <w:p w14:paraId="0000000D" w14:textId="77777777" w:rsidR="00945B43" w:rsidRDefault="000E02D8">
      <w:pPr>
        <w:pStyle w:val="Overskrift1"/>
        <w:keepNext w:val="0"/>
        <w:keepLines w:val="0"/>
        <w:spacing w:before="480"/>
        <w:rPr>
          <w:rFonts w:ascii="Verdana" w:eastAsia="Verdana" w:hAnsi="Verdana" w:cs="Verdana"/>
          <w:b/>
          <w:sz w:val="28"/>
          <w:szCs w:val="28"/>
        </w:rPr>
      </w:pPr>
      <w:bookmarkStart w:id="1" w:name="_6lsyt7weo3eg" w:colFirst="0" w:colLast="0"/>
      <w:bookmarkEnd w:id="1"/>
      <w:r>
        <w:rPr>
          <w:rFonts w:ascii="Verdana" w:eastAsia="Verdana" w:hAnsi="Verdana" w:cs="Verdana"/>
          <w:b/>
          <w:sz w:val="28"/>
          <w:szCs w:val="28"/>
        </w:rPr>
        <w:t xml:space="preserve"> </w:t>
      </w:r>
    </w:p>
    <w:p w14:paraId="0000000E" w14:textId="77777777" w:rsidR="00945B43" w:rsidRDefault="000E02D8">
      <w:pPr>
        <w:pStyle w:val="Overskrift1"/>
        <w:keepNext w:val="0"/>
        <w:keepLines w:val="0"/>
        <w:spacing w:before="480"/>
        <w:rPr>
          <w:rFonts w:ascii="Verdana" w:eastAsia="Verdana" w:hAnsi="Verdana" w:cs="Verdana"/>
          <w:b/>
          <w:sz w:val="28"/>
          <w:szCs w:val="28"/>
        </w:rPr>
      </w:pPr>
      <w:bookmarkStart w:id="2" w:name="_b99aqkwgmljp" w:colFirst="0" w:colLast="0"/>
      <w:bookmarkEnd w:id="2"/>
      <w:r>
        <w:rPr>
          <w:rFonts w:ascii="Verdana" w:eastAsia="Verdana" w:hAnsi="Verdana" w:cs="Verdana"/>
          <w:b/>
          <w:sz w:val="28"/>
          <w:szCs w:val="28"/>
        </w:rPr>
        <w:t xml:space="preserve"> </w:t>
      </w:r>
    </w:p>
    <w:p w14:paraId="0000000F" w14:textId="77777777" w:rsidR="00945B43" w:rsidRDefault="000E02D8">
      <w:pPr>
        <w:pStyle w:val="Overskrift1"/>
        <w:keepNext w:val="0"/>
        <w:keepLines w:val="0"/>
        <w:spacing w:before="480"/>
        <w:rPr>
          <w:rFonts w:ascii="Verdana" w:eastAsia="Verdana" w:hAnsi="Verdana" w:cs="Verdana"/>
          <w:b/>
          <w:sz w:val="28"/>
          <w:szCs w:val="28"/>
        </w:rPr>
      </w:pPr>
      <w:bookmarkStart w:id="3" w:name="_rlm73pugfaks" w:colFirst="0" w:colLast="0"/>
      <w:bookmarkEnd w:id="3"/>
      <w:r>
        <w:rPr>
          <w:rFonts w:ascii="Verdana" w:eastAsia="Verdana" w:hAnsi="Verdana" w:cs="Verdana"/>
          <w:b/>
          <w:sz w:val="28"/>
          <w:szCs w:val="28"/>
        </w:rPr>
        <w:t xml:space="preserve"> </w:t>
      </w:r>
    </w:p>
    <w:p w14:paraId="00000010" w14:textId="77777777" w:rsidR="00945B43" w:rsidRDefault="000E02D8">
      <w:pPr>
        <w:pStyle w:val="Overskrift1"/>
        <w:keepNext w:val="0"/>
        <w:keepLines w:val="0"/>
        <w:spacing w:before="480"/>
        <w:rPr>
          <w:rFonts w:ascii="Verdana" w:eastAsia="Verdana" w:hAnsi="Verdana" w:cs="Verdana"/>
          <w:b/>
          <w:sz w:val="28"/>
          <w:szCs w:val="28"/>
        </w:rPr>
      </w:pPr>
      <w:bookmarkStart w:id="4" w:name="_5q7uwvn119m2" w:colFirst="0" w:colLast="0"/>
      <w:bookmarkEnd w:id="4"/>
      <w:r>
        <w:rPr>
          <w:rFonts w:ascii="Verdana" w:eastAsia="Verdana" w:hAnsi="Verdana" w:cs="Verdana"/>
          <w:b/>
          <w:sz w:val="28"/>
          <w:szCs w:val="28"/>
        </w:rPr>
        <w:t xml:space="preserve"> </w:t>
      </w:r>
    </w:p>
    <w:p w14:paraId="00000011" w14:textId="77777777" w:rsidR="00945B43" w:rsidRDefault="000E02D8">
      <w:pPr>
        <w:pStyle w:val="Overskrift1"/>
        <w:keepNext w:val="0"/>
        <w:keepLines w:val="0"/>
        <w:spacing w:before="480"/>
        <w:rPr>
          <w:rFonts w:ascii="Verdana" w:eastAsia="Verdana" w:hAnsi="Verdana" w:cs="Verdana"/>
          <w:b/>
          <w:sz w:val="28"/>
          <w:szCs w:val="28"/>
        </w:rPr>
      </w:pPr>
      <w:bookmarkStart w:id="5" w:name="_1r4kujqowiq9" w:colFirst="0" w:colLast="0"/>
      <w:bookmarkEnd w:id="5"/>
      <w:r>
        <w:rPr>
          <w:rFonts w:ascii="Verdana" w:eastAsia="Verdana" w:hAnsi="Verdana" w:cs="Verdana"/>
          <w:b/>
          <w:sz w:val="28"/>
          <w:szCs w:val="28"/>
        </w:rPr>
        <w:t xml:space="preserve"> </w:t>
      </w:r>
    </w:p>
    <w:p w14:paraId="00000012" w14:textId="77777777" w:rsidR="00945B43" w:rsidRDefault="000E02D8">
      <w:pPr>
        <w:pStyle w:val="Overskrift1"/>
        <w:keepNext w:val="0"/>
        <w:keepLines w:val="0"/>
        <w:spacing w:before="480" w:line="360" w:lineRule="auto"/>
        <w:rPr>
          <w:b/>
          <w:sz w:val="24"/>
          <w:szCs w:val="24"/>
        </w:rPr>
      </w:pPr>
      <w:bookmarkStart w:id="6" w:name="_2a0y53fbrdoq" w:colFirst="0" w:colLast="0"/>
      <w:bookmarkEnd w:id="6"/>
      <w:r>
        <w:rPr>
          <w:rFonts w:ascii="Verdana" w:eastAsia="Verdana" w:hAnsi="Verdana" w:cs="Verdana"/>
          <w:b/>
          <w:sz w:val="28"/>
          <w:szCs w:val="28"/>
        </w:rPr>
        <w:t xml:space="preserve"> </w:t>
      </w:r>
    </w:p>
    <w:p w14:paraId="00000013" w14:textId="77777777" w:rsidR="00945B43" w:rsidRDefault="000E02D8">
      <w:pPr>
        <w:pStyle w:val="Overskrift1"/>
        <w:keepNext w:val="0"/>
        <w:keepLines w:val="0"/>
        <w:spacing w:before="480" w:line="360" w:lineRule="auto"/>
        <w:rPr>
          <w:b/>
          <w:sz w:val="24"/>
          <w:szCs w:val="24"/>
        </w:rPr>
      </w:pPr>
      <w:bookmarkStart w:id="7" w:name="_cbhc195c7non" w:colFirst="0" w:colLast="0"/>
      <w:bookmarkEnd w:id="7"/>
      <w:r>
        <w:rPr>
          <w:b/>
          <w:sz w:val="24"/>
          <w:szCs w:val="24"/>
        </w:rPr>
        <w:t xml:space="preserve"> </w:t>
      </w:r>
    </w:p>
    <w:p w14:paraId="00000014" w14:textId="77777777" w:rsidR="00945B43" w:rsidRDefault="000E02D8">
      <w:pPr>
        <w:pStyle w:val="Overskrift1"/>
        <w:keepNext w:val="0"/>
        <w:keepLines w:val="0"/>
        <w:spacing w:before="480" w:line="360" w:lineRule="auto"/>
        <w:rPr>
          <w:b/>
          <w:sz w:val="24"/>
          <w:szCs w:val="24"/>
        </w:rPr>
      </w:pPr>
      <w:bookmarkStart w:id="8" w:name="_dkrlskanuch3" w:colFirst="0" w:colLast="0"/>
      <w:bookmarkEnd w:id="8"/>
      <w:r>
        <w:rPr>
          <w:b/>
          <w:sz w:val="24"/>
          <w:szCs w:val="24"/>
        </w:rPr>
        <w:t xml:space="preserve"> </w:t>
      </w:r>
    </w:p>
    <w:p w14:paraId="00000015" w14:textId="77777777" w:rsidR="00945B43" w:rsidRDefault="000E02D8">
      <w:pPr>
        <w:pStyle w:val="Overskrift1"/>
        <w:keepNext w:val="0"/>
        <w:keepLines w:val="0"/>
        <w:spacing w:before="480" w:line="360" w:lineRule="auto"/>
        <w:rPr>
          <w:b/>
          <w:sz w:val="24"/>
          <w:szCs w:val="24"/>
        </w:rPr>
      </w:pPr>
      <w:bookmarkStart w:id="9" w:name="_v7bu122hhkpe" w:colFirst="0" w:colLast="0"/>
      <w:bookmarkEnd w:id="9"/>
      <w:r>
        <w:rPr>
          <w:b/>
          <w:sz w:val="24"/>
          <w:szCs w:val="24"/>
        </w:rPr>
        <w:t xml:space="preserve"> </w:t>
      </w:r>
    </w:p>
    <w:p w14:paraId="00000016" w14:textId="77777777" w:rsidR="00945B43" w:rsidRDefault="000E02D8">
      <w:pPr>
        <w:pStyle w:val="Overskrift1"/>
        <w:keepNext w:val="0"/>
        <w:keepLines w:val="0"/>
        <w:spacing w:before="480" w:line="360" w:lineRule="auto"/>
        <w:rPr>
          <w:b/>
          <w:sz w:val="24"/>
          <w:szCs w:val="24"/>
        </w:rPr>
      </w:pPr>
      <w:bookmarkStart w:id="10" w:name="_yys4jqwnsnn3" w:colFirst="0" w:colLast="0"/>
      <w:bookmarkEnd w:id="10"/>
      <w:r>
        <w:rPr>
          <w:b/>
          <w:sz w:val="24"/>
          <w:szCs w:val="24"/>
        </w:rPr>
        <w:t xml:space="preserve"> </w:t>
      </w:r>
    </w:p>
    <w:p w14:paraId="00000017" w14:textId="77777777" w:rsidR="00945B43" w:rsidRPr="00C11187" w:rsidRDefault="000E02D8" w:rsidP="00C11187">
      <w:pPr>
        <w:pStyle w:val="Overskrift1"/>
      </w:pPr>
      <w:bookmarkStart w:id="11" w:name="_jjiumo594r50" w:colFirst="0" w:colLast="0"/>
      <w:bookmarkEnd w:id="11"/>
      <w:r w:rsidRPr="00C11187">
        <w:t xml:space="preserve"> </w:t>
      </w:r>
      <w:bookmarkStart w:id="12" w:name="_Toc167040359"/>
      <w:bookmarkStart w:id="13" w:name="_Toc167040388"/>
      <w:r w:rsidRPr="00C11187">
        <w:t>SAK 038/24 Godkjenning av innkalling og saksliste</w:t>
      </w:r>
      <w:bookmarkEnd w:id="12"/>
      <w:bookmarkEnd w:id="13"/>
    </w:p>
    <w:p w14:paraId="00000018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Styreleder, Silje Solvang, åpner møtet.</w:t>
      </w:r>
    </w:p>
    <w:p w14:paraId="00000019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lastRenderedPageBreak/>
        <w:t xml:space="preserve"> </w:t>
      </w:r>
    </w:p>
    <w:p w14:paraId="0000001A" w14:textId="3243E947" w:rsidR="00945B43" w:rsidRPr="00C11187" w:rsidRDefault="000500C6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V</w:t>
      </w:r>
      <w:r w:rsidR="000E02D8" w:rsidRPr="00C11187">
        <w:rPr>
          <w:rFonts w:asciiTheme="majorHAnsi" w:hAnsiTheme="majorHAnsi" w:cstheme="majorHAnsi"/>
          <w:b/>
          <w:sz w:val="24"/>
          <w:szCs w:val="24"/>
        </w:rPr>
        <w:t>edtak:</w:t>
      </w:r>
      <w:r w:rsidR="000E02D8" w:rsidRPr="00C11187">
        <w:rPr>
          <w:rFonts w:asciiTheme="majorHAnsi" w:hAnsiTheme="majorHAnsi" w:cstheme="majorHAnsi"/>
          <w:sz w:val="24"/>
          <w:szCs w:val="24"/>
        </w:rPr>
        <w:t xml:space="preserve"> Innkalling og saksliste </w:t>
      </w:r>
      <w:proofErr w:type="gramStart"/>
      <w:r w:rsidR="000E02D8" w:rsidRPr="00C11187">
        <w:rPr>
          <w:rFonts w:asciiTheme="majorHAnsi" w:hAnsiTheme="majorHAnsi" w:cstheme="majorHAnsi"/>
          <w:sz w:val="24"/>
          <w:szCs w:val="24"/>
        </w:rPr>
        <w:t>godkjennes</w:t>
      </w:r>
      <w:proofErr w:type="gramEnd"/>
      <w:r w:rsidR="000E02D8" w:rsidRPr="00C11187">
        <w:rPr>
          <w:rFonts w:asciiTheme="majorHAnsi" w:hAnsiTheme="majorHAnsi" w:cstheme="majorHAnsi"/>
          <w:sz w:val="24"/>
          <w:szCs w:val="24"/>
        </w:rPr>
        <w:t xml:space="preserve"> og møtet ble åpnet </w:t>
      </w:r>
      <w:proofErr w:type="spellStart"/>
      <w:r w:rsidR="000E02D8" w:rsidRPr="00C11187">
        <w:rPr>
          <w:rFonts w:asciiTheme="majorHAnsi" w:hAnsiTheme="majorHAnsi" w:cstheme="majorHAnsi"/>
          <w:sz w:val="24"/>
          <w:szCs w:val="24"/>
        </w:rPr>
        <w:t>kl</w:t>
      </w:r>
      <w:proofErr w:type="spellEnd"/>
      <w:r w:rsidR="000E02D8" w:rsidRPr="00C11187">
        <w:rPr>
          <w:rFonts w:asciiTheme="majorHAnsi" w:hAnsiTheme="majorHAnsi" w:cstheme="majorHAnsi"/>
          <w:sz w:val="24"/>
          <w:szCs w:val="24"/>
        </w:rPr>
        <w:t xml:space="preserve"> 18:10</w:t>
      </w:r>
    </w:p>
    <w:p w14:paraId="0000001B" w14:textId="77777777" w:rsidR="00945B43" w:rsidRPr="00C11187" w:rsidRDefault="000E02D8" w:rsidP="00C11187">
      <w:pPr>
        <w:pStyle w:val="Overskrift1"/>
        <w:keepNext w:val="0"/>
        <w:keepLines w:val="0"/>
        <w:spacing w:before="480"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14" w:name="_9pma8udxsqqn" w:colFirst="0" w:colLast="0"/>
      <w:bookmarkEnd w:id="14"/>
      <w:r w:rsidRPr="00C1118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000001C" w14:textId="77777777" w:rsidR="00945B43" w:rsidRPr="00C11187" w:rsidRDefault="000E02D8" w:rsidP="00C11187">
      <w:pPr>
        <w:pStyle w:val="Overskrift1"/>
      </w:pPr>
      <w:bookmarkStart w:id="15" w:name="_m17lpzqligns" w:colFirst="0" w:colLast="0"/>
      <w:bookmarkStart w:id="16" w:name="_Toc167040360"/>
      <w:bookmarkStart w:id="17" w:name="_Toc167040389"/>
      <w:bookmarkEnd w:id="15"/>
      <w:r w:rsidRPr="00C11187">
        <w:t xml:space="preserve">SAK 039/24 </w:t>
      </w:r>
      <w:r w:rsidRPr="00C11187">
        <w:t>Invitasjoner</w:t>
      </w:r>
      <w:bookmarkEnd w:id="16"/>
      <w:bookmarkEnd w:id="17"/>
    </w:p>
    <w:p w14:paraId="0000001D" w14:textId="77777777" w:rsidR="00945B43" w:rsidRPr="00C11187" w:rsidRDefault="000E02D8" w:rsidP="00C11187">
      <w:pPr>
        <w:spacing w:line="360" w:lineRule="auto"/>
        <w:ind w:left="1080" w:hanging="360"/>
        <w:rPr>
          <w:rFonts w:asciiTheme="majorHAnsi" w:hAnsiTheme="majorHAnsi" w:cstheme="majorHAnsi"/>
          <w:color w:val="222222"/>
          <w:sz w:val="24"/>
          <w:szCs w:val="24"/>
          <w:highlight w:val="white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a)  </w:t>
      </w:r>
      <w:proofErr w:type="spellStart"/>
      <w:r w:rsidRPr="00C11187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Unga</w:t>
      </w:r>
      <w:proofErr w:type="spellEnd"/>
      <w:r w:rsidRPr="00C11187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 xml:space="preserve"> med </w:t>
      </w:r>
      <w:proofErr w:type="spellStart"/>
      <w:r w:rsidRPr="00C11187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Synnedsättnings</w:t>
      </w:r>
      <w:proofErr w:type="spellEnd"/>
      <w:r w:rsidRPr="00C11187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 xml:space="preserve"> (US) avholder sin </w:t>
      </w:r>
      <w:proofErr w:type="spellStart"/>
      <w:r w:rsidRPr="00C11187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Riksstämma</w:t>
      </w:r>
      <w:proofErr w:type="spellEnd"/>
      <w:r w:rsidRPr="00C11187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 xml:space="preserve"> 4.-7. juli i Härnösand.</w:t>
      </w:r>
    </w:p>
    <w:p w14:paraId="0000001E" w14:textId="66B3C159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color w:val="222222"/>
          <w:sz w:val="24"/>
          <w:szCs w:val="24"/>
          <w:highlight w:val="white"/>
        </w:rPr>
      </w:pPr>
      <w:r w:rsidRPr="00C11187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Casper skulle sjekke opp om han hadde anledning til å delta, men det viste seg dessverre at han ikke hadde.</w:t>
      </w:r>
      <w:r w:rsidR="000500C6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 xml:space="preserve"> Sentralstyret melder derfor med beklagelse tilbake til US at vi ikke har mulighet til å delta på deres </w:t>
      </w:r>
      <w:proofErr w:type="spellStart"/>
      <w:r w:rsidR="000500C6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riksstämma</w:t>
      </w:r>
      <w:proofErr w:type="spellEnd"/>
      <w:r w:rsidR="000500C6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.</w:t>
      </w:r>
      <w:r w:rsidRPr="00C11187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 xml:space="preserve"> </w:t>
      </w:r>
    </w:p>
    <w:p w14:paraId="0000001F" w14:textId="77777777" w:rsidR="00945B43" w:rsidRPr="00C11187" w:rsidRDefault="000E02D8" w:rsidP="00C11187">
      <w:pPr>
        <w:spacing w:line="360" w:lineRule="auto"/>
        <w:ind w:left="1080" w:hanging="360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b)  Invitasjon til Nordisk leir i Danmark.</w:t>
      </w:r>
    </w:p>
    <w:p w14:paraId="00000020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Maren sje</w:t>
      </w:r>
      <w:r w:rsidRPr="00C11187">
        <w:rPr>
          <w:rFonts w:asciiTheme="majorHAnsi" w:hAnsiTheme="majorHAnsi" w:cstheme="majorHAnsi"/>
          <w:sz w:val="24"/>
          <w:szCs w:val="24"/>
        </w:rPr>
        <w:t>kker opp med komiteen om mer informasjon om blant annet dato</w:t>
      </w:r>
    </w:p>
    <w:p w14:paraId="00000021" w14:textId="77777777" w:rsidR="00945B43" w:rsidRPr="00C11187" w:rsidRDefault="000E02D8" w:rsidP="00C11187">
      <w:pPr>
        <w:spacing w:line="360" w:lineRule="auto"/>
        <w:ind w:left="1080" w:hanging="360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c)  Silje orienterte om invitasjonen til å nominere medlemmer til å være med å dele ut Unge funksjonshemmedes likestillingspris </w:t>
      </w:r>
    </w:p>
    <w:p w14:paraId="00000022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Silje legger ut informasjon i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tillitsvalgtsgruppa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på Facebook.</w:t>
      </w:r>
    </w:p>
    <w:p w14:paraId="00000023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24" w14:textId="77777777" w:rsidR="00945B43" w:rsidRPr="00C11187" w:rsidRDefault="000E02D8" w:rsidP="00C11187">
      <w:pPr>
        <w:pStyle w:val="Overskrift1"/>
      </w:pPr>
      <w:bookmarkStart w:id="18" w:name="_hcc1ufuqhhni" w:colFirst="0" w:colLast="0"/>
      <w:bookmarkStart w:id="19" w:name="_Toc167040361"/>
      <w:bookmarkStart w:id="20" w:name="_Toc167040390"/>
      <w:bookmarkEnd w:id="18"/>
      <w:r w:rsidRPr="00C11187">
        <w:t>S</w:t>
      </w:r>
      <w:r w:rsidRPr="00C11187">
        <w:t>AK 040/24 Orienteringer</w:t>
      </w:r>
      <w:bookmarkEnd w:id="19"/>
      <w:bookmarkEnd w:id="20"/>
    </w:p>
    <w:p w14:paraId="00000025" w14:textId="77777777" w:rsidR="00945B43" w:rsidRPr="00C11187" w:rsidRDefault="000E02D8" w:rsidP="00C11187">
      <w:pPr>
        <w:spacing w:after="160" w:line="360" w:lineRule="auto"/>
        <w:ind w:left="1080" w:hanging="360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a)  Orientering fra Norges Blindeforbunds Landsstyremøte.</w:t>
      </w:r>
    </w:p>
    <w:p w14:paraId="00000026" w14:textId="71EA212D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William orienterte fra Norges Blindeforbunds landsstyremøte </w:t>
      </w:r>
      <w:r w:rsidR="000500C6">
        <w:rPr>
          <w:rFonts w:asciiTheme="majorHAnsi" w:hAnsiTheme="majorHAnsi" w:cstheme="majorHAnsi"/>
          <w:sz w:val="24"/>
          <w:szCs w:val="24"/>
        </w:rPr>
        <w:t>5</w:t>
      </w:r>
      <w:r w:rsidRPr="00C11187">
        <w:rPr>
          <w:rFonts w:asciiTheme="majorHAnsi" w:hAnsiTheme="majorHAnsi" w:cstheme="majorHAnsi"/>
          <w:sz w:val="24"/>
          <w:szCs w:val="24"/>
        </w:rPr>
        <w:t>. april. 24. Det ble avholdt digitalt over Teams. De gikk igjennom årsmeldingen, avtalen lokalt ansatte, r</w:t>
      </w:r>
      <w:r w:rsidRPr="00C11187">
        <w:rPr>
          <w:rFonts w:asciiTheme="majorHAnsi" w:hAnsiTheme="majorHAnsi" w:cstheme="majorHAnsi"/>
          <w:sz w:val="24"/>
          <w:szCs w:val="24"/>
        </w:rPr>
        <w:t>evidering av etiske retningslinjer, valgbarhet i Norges Blindeforbund,</w:t>
      </w:r>
      <w:r w:rsidR="000500C6">
        <w:rPr>
          <w:rFonts w:asciiTheme="majorHAnsi" w:hAnsiTheme="majorHAnsi" w:cstheme="majorHAnsi"/>
          <w:sz w:val="24"/>
          <w:szCs w:val="24"/>
        </w:rPr>
        <w:t xml:space="preserve"> og interessepolitiske temaer. </w:t>
      </w:r>
    </w:p>
    <w:p w14:paraId="00000027" w14:textId="77777777" w:rsidR="00945B43" w:rsidRPr="00C11187" w:rsidRDefault="000E02D8" w:rsidP="00C11187">
      <w:pPr>
        <w:spacing w:after="160" w:line="360" w:lineRule="auto"/>
        <w:ind w:left="1080" w:hanging="360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b)  Orientering fra Barne- og ungdomstinget (BUT).</w:t>
      </w:r>
    </w:p>
    <w:p w14:paraId="00000028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Silje Madelen og Maren orienterte om barne- og ungdomstinget til LNU</w:t>
      </w:r>
      <w:r w:rsidRPr="00C11187">
        <w:rPr>
          <w:rFonts w:asciiTheme="majorHAnsi" w:hAnsiTheme="majorHAnsi" w:cstheme="majorHAnsi"/>
          <w:sz w:val="24"/>
          <w:szCs w:val="24"/>
        </w:rPr>
        <w:t xml:space="preserve">. Det ble i år blant annet valgt ny styreleder, Jacob Aanderaa. I tillegg vedtok de også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LNUs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arbeidsprogram for de to kommende årene.</w:t>
      </w:r>
    </w:p>
    <w:p w14:paraId="00000029" w14:textId="77777777" w:rsidR="00945B43" w:rsidRPr="00C11187" w:rsidRDefault="000E02D8" w:rsidP="00C11187">
      <w:pPr>
        <w:spacing w:after="160" w:line="360" w:lineRule="auto"/>
        <w:ind w:left="1080" w:hanging="360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c)  Orientering fra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Statpeds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ungdomsråd.</w:t>
      </w:r>
    </w:p>
    <w:p w14:paraId="0000002A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Silje orienterte fra møtet med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Statpeds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ungdomsråd. Hun stilte spørsmål til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Stat</w:t>
      </w:r>
      <w:r w:rsidRPr="00C11187">
        <w:rPr>
          <w:rFonts w:asciiTheme="majorHAnsi" w:hAnsiTheme="majorHAnsi" w:cstheme="majorHAnsi"/>
          <w:sz w:val="24"/>
          <w:szCs w:val="24"/>
        </w:rPr>
        <w:t>ped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både om elevkurs for 2024, der det ble orientert om at det mest sannsynlig ikke blir elevkurs i </w:t>
      </w:r>
      <w:r w:rsidRPr="00C11187">
        <w:rPr>
          <w:rFonts w:asciiTheme="majorHAnsi" w:hAnsiTheme="majorHAnsi" w:cstheme="majorHAnsi"/>
          <w:sz w:val="24"/>
          <w:szCs w:val="24"/>
        </w:rPr>
        <w:lastRenderedPageBreak/>
        <w:t xml:space="preserve">denne perioden. Hun spurte også om synspedagogutdanningen ved NTNU vil bli videreført, noe som ble bekreftet. </w:t>
      </w:r>
    </w:p>
    <w:p w14:paraId="0000002B" w14:textId="77777777" w:rsidR="00945B43" w:rsidRPr="00C11187" w:rsidRDefault="000E02D8" w:rsidP="00C11187">
      <w:pPr>
        <w:spacing w:after="160" w:line="36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d) Orientering fra det interessepolitiske net</w:t>
      </w:r>
      <w:r w:rsidRPr="00C11187">
        <w:rPr>
          <w:rFonts w:asciiTheme="majorHAnsi" w:hAnsiTheme="majorHAnsi" w:cstheme="majorHAnsi"/>
          <w:sz w:val="24"/>
          <w:szCs w:val="24"/>
        </w:rPr>
        <w:t>tverket til unge funksjonshemmede.</w:t>
      </w:r>
    </w:p>
    <w:p w14:paraId="0000002C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Silje orienterte om møte i det interessepolitiske nettverket til unge funksjonshemmede. </w:t>
      </w:r>
    </w:p>
    <w:p w14:paraId="0000002D" w14:textId="77777777" w:rsidR="00945B43" w:rsidRPr="00C11187" w:rsidRDefault="000E02D8" w:rsidP="00C11187">
      <w:pPr>
        <w:spacing w:after="160" w:line="36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e) Orientering fra referansegruppe for “tilgjengelig utdanning” prosjektet.</w:t>
      </w:r>
    </w:p>
    <w:p w14:paraId="0000002E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Silje og Maren orienterte fra møtet med referansegruppen for forskningsprosjektet “tilgjengelig utdanning”, som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NBfU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og NTNU samarbeider om. Gruppen består av Silje Solvang, Maren Gjærde Tryggestad, Henning Knudsen, Dina Brandtzæg, Sondre Norland og Sunniv</w:t>
      </w:r>
      <w:r w:rsidRPr="00C11187">
        <w:rPr>
          <w:rFonts w:asciiTheme="majorHAnsi" w:hAnsiTheme="majorHAnsi" w:cstheme="majorHAnsi"/>
          <w:sz w:val="24"/>
          <w:szCs w:val="24"/>
        </w:rPr>
        <w:t xml:space="preserve">a Ljosland. Gruppen skal i samarbeid med forskerne utarbeide spørsmål som kan brukes i spørreundersøkelsen som skal sendes ut til forskningsprosjektets deltakere. </w:t>
      </w:r>
    </w:p>
    <w:p w14:paraId="0000002F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ab/>
        <w:t>f) Orientering fra boklansering med Redd Barna.</w:t>
      </w:r>
    </w:p>
    <w:p w14:paraId="00000030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Silje orienterer om boklansering med Redd B</w:t>
      </w:r>
      <w:r w:rsidRPr="00C11187">
        <w:rPr>
          <w:rFonts w:asciiTheme="majorHAnsi" w:hAnsiTheme="majorHAnsi" w:cstheme="majorHAnsi"/>
          <w:sz w:val="24"/>
          <w:szCs w:val="24"/>
        </w:rPr>
        <w:t xml:space="preserve">arna. Hun har vært med å skrive et kapittel i boken Redd Barna lanserer 22. juni i år. Silje skal delta på boklanseringen og holde en appell om synshemmedes erfaringer vedrørende inkludering i idrett- og kulturliv som ung på hjemstedet sitt. </w:t>
      </w:r>
    </w:p>
    <w:p w14:paraId="00000031" w14:textId="77777777" w:rsidR="00945B43" w:rsidRPr="00C11187" w:rsidRDefault="000E02D8" w:rsidP="00C11187">
      <w:pPr>
        <w:spacing w:after="16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g) Orienterin</w:t>
      </w:r>
      <w:r w:rsidRPr="00C11187">
        <w:rPr>
          <w:rFonts w:asciiTheme="majorHAnsi" w:hAnsiTheme="majorHAnsi" w:cstheme="majorHAnsi"/>
          <w:sz w:val="24"/>
          <w:szCs w:val="24"/>
        </w:rPr>
        <w:t>g fra samarbeidet med Trollrock</w:t>
      </w:r>
    </w:p>
    <w:p w14:paraId="00000032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Det ble i mars sendt ut en forespørsel til alle medlemmer om å delta i tilgjengelighetsgruppa til Trollrock-festivalen. Alle plassene er fylt opp og arbeidsgruppa er godt i gang. </w:t>
      </w:r>
    </w:p>
    <w:p w14:paraId="00000033" w14:textId="77777777" w:rsidR="00945B43" w:rsidRPr="00C11187" w:rsidRDefault="000E02D8" w:rsidP="00C11187">
      <w:pPr>
        <w:spacing w:after="16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h) Orientering fra FNs barnekomite</w:t>
      </w:r>
    </w:p>
    <w:p w14:paraId="00000034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Dina Bran</w:t>
      </w:r>
      <w:r w:rsidRPr="00C11187">
        <w:rPr>
          <w:rFonts w:asciiTheme="majorHAnsi" w:hAnsiTheme="majorHAnsi" w:cstheme="majorHAnsi"/>
          <w:sz w:val="24"/>
          <w:szCs w:val="24"/>
        </w:rPr>
        <w:t xml:space="preserve">dtzæg er valgt som en av fem barn i Norge til å utarbeide rapporten som skal vise hvordan det står til med barns rettigheter i Norge. De starter arbeidet i juni 2024. </w:t>
      </w:r>
    </w:p>
    <w:p w14:paraId="00000035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ab/>
        <w:t xml:space="preserve">i)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Statpeds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brukerkonferanse 2024</w:t>
      </w:r>
    </w:p>
    <w:p w14:paraId="00000036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Silje er igjen valgt til å delta i programkomiteen ti</w:t>
      </w:r>
      <w:r w:rsidRPr="00C11187">
        <w:rPr>
          <w:rFonts w:asciiTheme="majorHAnsi" w:hAnsiTheme="majorHAnsi" w:cstheme="majorHAnsi"/>
          <w:sz w:val="24"/>
          <w:szCs w:val="24"/>
        </w:rPr>
        <w:t xml:space="preserve">l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Statpeds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brukerkonferanse 2024. De starter arbeidet med konferansen i midten av mai 2024.</w:t>
      </w:r>
    </w:p>
    <w:p w14:paraId="00000037" w14:textId="77777777" w:rsidR="00945B43" w:rsidRPr="00C11187" w:rsidRDefault="00945B43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</w:p>
    <w:p w14:paraId="621F18D7" w14:textId="1A3EE622" w:rsidR="00C744E6" w:rsidRPr="00C11187" w:rsidRDefault="00C744E6" w:rsidP="00C744E6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bookmarkStart w:id="21" w:name="_y0d9ppvmnqh7" w:colFirst="0" w:colLast="0"/>
      <w:bookmarkStart w:id="22" w:name="_Toc167040362"/>
      <w:bookmarkStart w:id="23" w:name="_Toc167040391"/>
      <w:bookmarkEnd w:id="21"/>
      <w:r w:rsidRPr="00C11187">
        <w:rPr>
          <w:rFonts w:asciiTheme="majorHAnsi" w:hAnsiTheme="majorHAnsi" w:cstheme="majorHAnsi"/>
          <w:b/>
          <w:i/>
          <w:sz w:val="24"/>
          <w:szCs w:val="24"/>
        </w:rPr>
        <w:t xml:space="preserve">Vedtak: </w:t>
      </w:r>
      <w:r w:rsidRPr="00C11187">
        <w:rPr>
          <w:rFonts w:asciiTheme="majorHAnsi" w:hAnsiTheme="majorHAnsi" w:cstheme="majorHAnsi"/>
          <w:i/>
          <w:sz w:val="24"/>
          <w:szCs w:val="24"/>
        </w:rPr>
        <w:t>Saken</w:t>
      </w:r>
      <w:r>
        <w:rPr>
          <w:rFonts w:asciiTheme="majorHAnsi" w:hAnsiTheme="majorHAnsi" w:cstheme="majorHAnsi"/>
          <w:i/>
          <w:sz w:val="24"/>
          <w:szCs w:val="24"/>
        </w:rPr>
        <w:t xml:space="preserve">e </w:t>
      </w:r>
      <w:proofErr w:type="spellStart"/>
      <w:r>
        <w:rPr>
          <w:rFonts w:asciiTheme="majorHAnsi" w:hAnsiTheme="majorHAnsi" w:cstheme="majorHAnsi"/>
          <w:i/>
          <w:sz w:val="24"/>
          <w:szCs w:val="24"/>
        </w:rPr>
        <w:t>a-i</w:t>
      </w:r>
      <w:proofErr w:type="spellEnd"/>
      <w:r w:rsidRPr="00C11187">
        <w:rPr>
          <w:rFonts w:asciiTheme="majorHAnsi" w:hAnsiTheme="majorHAnsi" w:cstheme="majorHAnsi"/>
          <w:i/>
          <w:sz w:val="24"/>
          <w:szCs w:val="24"/>
        </w:rPr>
        <w:t xml:space="preserve"> tas til orientering.</w:t>
      </w:r>
    </w:p>
    <w:p w14:paraId="0B0E622F" w14:textId="77777777" w:rsidR="00C744E6" w:rsidRDefault="00C744E6" w:rsidP="00C11187">
      <w:pPr>
        <w:pStyle w:val="Overskrift1"/>
      </w:pPr>
    </w:p>
    <w:p w14:paraId="00000038" w14:textId="41D94C0A" w:rsidR="00945B43" w:rsidRPr="00C11187" w:rsidRDefault="000E02D8" w:rsidP="00C11187">
      <w:pPr>
        <w:pStyle w:val="Overskrift1"/>
      </w:pPr>
      <w:r w:rsidRPr="00C11187">
        <w:t>SAK 041/24 Interessepolitisk arbeid</w:t>
      </w:r>
      <w:bookmarkEnd w:id="22"/>
      <w:bookmarkEnd w:id="23"/>
    </w:p>
    <w:p w14:paraId="00000039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Silje Solvang orienterer om det interessepolitiske arbeidet.</w:t>
      </w:r>
    </w:p>
    <w:p w14:paraId="0000003A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Silje orienterte om skolebesøk hos studentene på “Fysisk aktivitet</w:t>
      </w:r>
      <w:r w:rsidRPr="00C11187">
        <w:rPr>
          <w:rFonts w:asciiTheme="majorHAnsi" w:hAnsiTheme="majorHAnsi" w:cstheme="majorHAnsi"/>
          <w:sz w:val="24"/>
          <w:szCs w:val="24"/>
        </w:rPr>
        <w:t xml:space="preserve"> og funksjonshemming” ved Norges idrettshøgskole. Her har hun og idrettskoordinator i Blindeforbundet, Adrian Lindgren holdt gjesteforelesning om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NBfU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og vårt arbeid med inkluderende fysisk aktivitet, spesielt rettet mot kroppsøvingsfaget. Studentene fikk </w:t>
      </w:r>
      <w:r w:rsidRPr="00C11187">
        <w:rPr>
          <w:rFonts w:asciiTheme="majorHAnsi" w:hAnsiTheme="majorHAnsi" w:cstheme="majorHAnsi"/>
          <w:sz w:val="24"/>
          <w:szCs w:val="24"/>
        </w:rPr>
        <w:t>også prøvd å bruke mobilitetsstokk og spille goalball.</w:t>
      </w:r>
    </w:p>
    <w:p w14:paraId="0000003B" w14:textId="3B6E7ABF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Silje orienterer om besøk hos kroppsøvings</w:t>
      </w:r>
      <w:r w:rsidR="00C744E6">
        <w:rPr>
          <w:rFonts w:asciiTheme="majorHAnsi" w:hAnsiTheme="majorHAnsi" w:cstheme="majorHAnsi"/>
          <w:sz w:val="24"/>
          <w:szCs w:val="24"/>
        </w:rPr>
        <w:t>-s</w:t>
      </w:r>
      <w:r w:rsidRPr="00C11187">
        <w:rPr>
          <w:rFonts w:asciiTheme="majorHAnsi" w:hAnsiTheme="majorHAnsi" w:cstheme="majorHAnsi"/>
          <w:sz w:val="24"/>
          <w:szCs w:val="24"/>
        </w:rPr>
        <w:t>tudentene ved Universitetet i Sørøst-Norge. Her har hun sammen med Adrian Lindgren snakket om inkluderende kroppsøvingstimer. Studentene har også fått opplærin</w:t>
      </w:r>
      <w:r w:rsidRPr="00C11187">
        <w:rPr>
          <w:rFonts w:asciiTheme="majorHAnsi" w:hAnsiTheme="majorHAnsi" w:cstheme="majorHAnsi"/>
          <w:sz w:val="24"/>
          <w:szCs w:val="24"/>
        </w:rPr>
        <w:t>g i ledsagerteknikk.</w:t>
      </w:r>
    </w:p>
    <w:p w14:paraId="0000003C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C11187">
        <w:rPr>
          <w:rFonts w:asciiTheme="majorHAnsi" w:hAnsiTheme="majorHAnsi" w:cstheme="majorHAnsi"/>
          <w:b/>
          <w:i/>
          <w:sz w:val="24"/>
          <w:szCs w:val="24"/>
        </w:rPr>
        <w:t xml:space="preserve">Vedtak: </w:t>
      </w:r>
      <w:r w:rsidRPr="00C11187">
        <w:rPr>
          <w:rFonts w:asciiTheme="majorHAnsi" w:hAnsiTheme="majorHAnsi" w:cstheme="majorHAnsi"/>
          <w:i/>
          <w:sz w:val="24"/>
          <w:szCs w:val="24"/>
        </w:rPr>
        <w:t>Saken tas til orientering.</w:t>
      </w:r>
    </w:p>
    <w:p w14:paraId="0000003D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C11187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0000003E" w14:textId="77777777" w:rsidR="00945B43" w:rsidRPr="00C11187" w:rsidRDefault="000E02D8" w:rsidP="00C11187">
      <w:pPr>
        <w:pStyle w:val="Overskrift1"/>
      </w:pPr>
      <w:bookmarkStart w:id="24" w:name="_g19cvigxp0ui" w:colFirst="0" w:colLast="0"/>
      <w:bookmarkStart w:id="25" w:name="_Toc167040363"/>
      <w:bookmarkStart w:id="26" w:name="_Toc167040392"/>
      <w:bookmarkEnd w:id="24"/>
      <w:r w:rsidRPr="00C11187">
        <w:t>SAK 042/24 Kommunikasjon</w:t>
      </w:r>
      <w:bookmarkEnd w:id="25"/>
      <w:bookmarkEnd w:id="26"/>
    </w:p>
    <w:p w14:paraId="0000003F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Maren orienterer om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NBfUs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kommunikasjonsarbeid. Hun gjennomgår også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følgertallene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på sosiale medier. 1 961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likerklikk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på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facebook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, 2478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følgere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på Instagram. Erfaringsmessig</w:t>
      </w:r>
      <w:r w:rsidRPr="00C11187">
        <w:rPr>
          <w:rFonts w:asciiTheme="majorHAnsi" w:hAnsiTheme="majorHAnsi" w:cstheme="majorHAnsi"/>
          <w:sz w:val="24"/>
          <w:szCs w:val="24"/>
        </w:rPr>
        <w:t xml:space="preserve"> har såkalte “Reels” fungert godt, derav ønsker Maren å prøve å legge ut flere slike videoer.</w:t>
      </w:r>
    </w:p>
    <w:p w14:paraId="00000040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Sentralstyret har ved flere anledninger blitt gjort oppmerksom på at bilder i våre sosiale medier ikke er synstolket. Dette til tross for at de ved publisering er</w:t>
      </w:r>
      <w:r w:rsidRPr="00C11187">
        <w:rPr>
          <w:rFonts w:asciiTheme="majorHAnsi" w:hAnsiTheme="majorHAnsi" w:cstheme="majorHAnsi"/>
          <w:sz w:val="24"/>
          <w:szCs w:val="24"/>
        </w:rPr>
        <w:t xml:space="preserve"> blitt synstolket. Styret sjekker opp hvor feilen som har skjedd på enkelte bilder kan ligge, og skal fremover sjekke at synstolkningen fortsatt ligger ved når innlegget er publisert. </w:t>
      </w:r>
    </w:p>
    <w:p w14:paraId="00000041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C11187">
        <w:rPr>
          <w:rFonts w:asciiTheme="majorHAnsi" w:hAnsiTheme="majorHAnsi" w:cstheme="majorHAnsi"/>
          <w:b/>
          <w:i/>
          <w:sz w:val="24"/>
          <w:szCs w:val="24"/>
        </w:rPr>
        <w:t xml:space="preserve">Vedtak: </w:t>
      </w:r>
      <w:r w:rsidRPr="00C11187">
        <w:rPr>
          <w:rFonts w:asciiTheme="majorHAnsi" w:hAnsiTheme="majorHAnsi" w:cstheme="majorHAnsi"/>
          <w:i/>
          <w:sz w:val="24"/>
          <w:szCs w:val="24"/>
        </w:rPr>
        <w:t>Saken tas til orientering.</w:t>
      </w:r>
    </w:p>
    <w:p w14:paraId="00000042" w14:textId="77777777" w:rsidR="00945B43" w:rsidRPr="00C11187" w:rsidRDefault="000E02D8" w:rsidP="00C11187">
      <w:pPr>
        <w:pStyle w:val="Overskrift1"/>
        <w:keepNext w:val="0"/>
        <w:keepLines w:val="0"/>
        <w:spacing w:before="480"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27" w:name="_ctv68uix64tt" w:colFirst="0" w:colLast="0"/>
      <w:bookmarkEnd w:id="27"/>
      <w:r w:rsidRPr="00C1118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0000043" w14:textId="77777777" w:rsidR="00945B43" w:rsidRPr="00C11187" w:rsidRDefault="000E02D8" w:rsidP="00C11187">
      <w:pPr>
        <w:pStyle w:val="Overskrift1"/>
      </w:pPr>
      <w:bookmarkStart w:id="28" w:name="_87oycka06vmw" w:colFirst="0" w:colLast="0"/>
      <w:bookmarkStart w:id="29" w:name="_Toc167040364"/>
      <w:bookmarkStart w:id="30" w:name="_Toc167040393"/>
      <w:bookmarkEnd w:id="28"/>
      <w:r w:rsidRPr="00C11187">
        <w:lastRenderedPageBreak/>
        <w:t>SAK 043/24 Regionene rundt</w:t>
      </w:r>
      <w:bookmarkEnd w:id="29"/>
      <w:bookmarkEnd w:id="30"/>
    </w:p>
    <w:p w14:paraId="00000044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De </w:t>
      </w:r>
      <w:r w:rsidRPr="00C11187">
        <w:rPr>
          <w:rFonts w:asciiTheme="majorHAnsi" w:hAnsiTheme="majorHAnsi" w:cstheme="majorHAnsi"/>
          <w:sz w:val="24"/>
          <w:szCs w:val="24"/>
        </w:rPr>
        <w:t>ulike representantene orienterer</w:t>
      </w:r>
    </w:p>
    <w:p w14:paraId="00000045" w14:textId="77777777" w:rsidR="00945B43" w:rsidRPr="00C11187" w:rsidRDefault="000E02D8" w:rsidP="00C11187">
      <w:pPr>
        <w:spacing w:line="360" w:lineRule="auto"/>
        <w:ind w:left="1080" w:hanging="360"/>
        <w:rPr>
          <w:rFonts w:asciiTheme="majorHAnsi" w:hAnsiTheme="majorHAnsi" w:cstheme="majorHAnsi"/>
          <w:b/>
          <w:sz w:val="24"/>
          <w:szCs w:val="24"/>
        </w:rPr>
      </w:pPr>
      <w:r w:rsidRPr="00C11187">
        <w:rPr>
          <w:rFonts w:asciiTheme="majorHAnsi" w:hAnsiTheme="majorHAnsi" w:cstheme="majorHAnsi"/>
          <w:b/>
          <w:sz w:val="24"/>
          <w:szCs w:val="24"/>
        </w:rPr>
        <w:t>a)  Region øst</w:t>
      </w:r>
    </w:p>
    <w:p w14:paraId="00000046" w14:textId="5B7A3569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Henning orienterte om arbeidet i region øst. Regionen avholdt sitt årlige årsmøte 8. - 10. mars i Tønsberg. Fremover planlegger de for Lisebergtur i juni og </w:t>
      </w:r>
      <w:r w:rsidRPr="00C11187">
        <w:rPr>
          <w:rFonts w:asciiTheme="majorHAnsi" w:hAnsiTheme="majorHAnsi" w:cstheme="majorHAnsi"/>
          <w:sz w:val="24"/>
          <w:szCs w:val="24"/>
        </w:rPr>
        <w:t xml:space="preserve">videre samarbeid med Oslo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kajakklubb</w:t>
      </w:r>
      <w:proofErr w:type="spellEnd"/>
    </w:p>
    <w:p w14:paraId="00000047" w14:textId="77777777" w:rsidR="00945B43" w:rsidRPr="00C11187" w:rsidRDefault="000E02D8" w:rsidP="00C11187">
      <w:pPr>
        <w:spacing w:line="360" w:lineRule="auto"/>
        <w:ind w:left="1080" w:hanging="360"/>
        <w:rPr>
          <w:rFonts w:asciiTheme="majorHAnsi" w:hAnsiTheme="majorHAnsi" w:cstheme="majorHAnsi"/>
          <w:b/>
          <w:sz w:val="24"/>
          <w:szCs w:val="24"/>
        </w:rPr>
      </w:pPr>
      <w:r w:rsidRPr="00C11187">
        <w:rPr>
          <w:rFonts w:asciiTheme="majorHAnsi" w:hAnsiTheme="majorHAnsi" w:cstheme="majorHAnsi"/>
          <w:b/>
          <w:sz w:val="24"/>
          <w:szCs w:val="24"/>
        </w:rPr>
        <w:t>b)  Region sør</w:t>
      </w:r>
    </w:p>
    <w:p w14:paraId="00000048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Silje orienterer om arbeidet i region</w:t>
      </w:r>
      <w:r w:rsidRPr="00C11187">
        <w:rPr>
          <w:rFonts w:asciiTheme="majorHAnsi" w:hAnsiTheme="majorHAnsi" w:cstheme="majorHAnsi"/>
          <w:sz w:val="24"/>
          <w:szCs w:val="24"/>
        </w:rPr>
        <w:t xml:space="preserve"> sør. Regionen har avholdt årsmøte, her ble de enig om å ikke arrangere egne arrangementer, men ser frem til å fortsette et godt samarbeid med de andre regionene.</w:t>
      </w:r>
    </w:p>
    <w:p w14:paraId="00000049" w14:textId="77777777" w:rsidR="00945B43" w:rsidRPr="00C11187" w:rsidRDefault="000E02D8" w:rsidP="00C11187">
      <w:pPr>
        <w:spacing w:line="360" w:lineRule="auto"/>
        <w:ind w:left="1080" w:hanging="360"/>
        <w:rPr>
          <w:rFonts w:asciiTheme="majorHAnsi" w:hAnsiTheme="majorHAnsi" w:cstheme="majorHAnsi"/>
          <w:b/>
          <w:sz w:val="24"/>
          <w:szCs w:val="24"/>
        </w:rPr>
      </w:pPr>
      <w:r w:rsidRPr="00C11187">
        <w:rPr>
          <w:rFonts w:asciiTheme="majorHAnsi" w:hAnsiTheme="majorHAnsi" w:cstheme="majorHAnsi"/>
          <w:b/>
          <w:sz w:val="24"/>
          <w:szCs w:val="24"/>
        </w:rPr>
        <w:t>c)  Region vest</w:t>
      </w:r>
    </w:p>
    <w:p w14:paraId="0000004A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C11187">
        <w:rPr>
          <w:rFonts w:asciiTheme="majorHAnsi" w:hAnsiTheme="majorHAnsi" w:cstheme="majorHAnsi"/>
          <w:sz w:val="24"/>
          <w:szCs w:val="24"/>
        </w:rPr>
        <w:t>Regionskontakt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for vest, William Skauen, orienterte om arbeidet i region vest</w:t>
      </w:r>
      <w:r w:rsidRPr="00C11187">
        <w:rPr>
          <w:rFonts w:asciiTheme="majorHAnsi" w:hAnsiTheme="majorHAnsi" w:cstheme="majorHAnsi"/>
          <w:sz w:val="24"/>
          <w:szCs w:val="24"/>
        </w:rPr>
        <w:t xml:space="preserve">. De har arrangert boblefotball i februar, og årsmøtehelg 12. - 14. april i Sogndal. Fremover planlegger de for friluftslivskurs eksternt finansiert av LNU og Lisebergtur med region Øst. </w:t>
      </w:r>
    </w:p>
    <w:p w14:paraId="0000004B" w14:textId="77777777" w:rsidR="00945B43" w:rsidRPr="00C11187" w:rsidRDefault="000E02D8" w:rsidP="00C11187">
      <w:pPr>
        <w:spacing w:line="360" w:lineRule="auto"/>
        <w:ind w:left="1080" w:hanging="360"/>
        <w:rPr>
          <w:rFonts w:asciiTheme="majorHAnsi" w:hAnsiTheme="majorHAnsi" w:cstheme="majorHAnsi"/>
          <w:b/>
          <w:sz w:val="24"/>
          <w:szCs w:val="24"/>
        </w:rPr>
      </w:pPr>
      <w:r w:rsidRPr="00C11187">
        <w:rPr>
          <w:rFonts w:asciiTheme="majorHAnsi" w:hAnsiTheme="majorHAnsi" w:cstheme="majorHAnsi"/>
          <w:b/>
          <w:sz w:val="24"/>
          <w:szCs w:val="24"/>
        </w:rPr>
        <w:t xml:space="preserve">d)  Region </w:t>
      </w:r>
      <w:proofErr w:type="spellStart"/>
      <w:r w:rsidRPr="00C11187">
        <w:rPr>
          <w:rFonts w:asciiTheme="majorHAnsi" w:hAnsiTheme="majorHAnsi" w:cstheme="majorHAnsi"/>
          <w:b/>
          <w:sz w:val="24"/>
          <w:szCs w:val="24"/>
        </w:rPr>
        <w:t>HedOpp</w:t>
      </w:r>
      <w:proofErr w:type="spellEnd"/>
    </w:p>
    <w:p w14:paraId="0000004C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Region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HedOpp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planlegger ikke å avholde årsmøte i </w:t>
      </w:r>
      <w:r w:rsidRPr="00C11187">
        <w:rPr>
          <w:rFonts w:asciiTheme="majorHAnsi" w:hAnsiTheme="majorHAnsi" w:cstheme="majorHAnsi"/>
          <w:sz w:val="24"/>
          <w:szCs w:val="24"/>
        </w:rPr>
        <w:t xml:space="preserve">2024. Dette fører til at regionen blir inaktiv. Sentralstyret ønsker videre å se på ulike løsninger for å skape engasjement i regionen. </w:t>
      </w:r>
      <w:proofErr w:type="gramStart"/>
      <w:r w:rsidRPr="00C11187">
        <w:rPr>
          <w:rFonts w:asciiTheme="majorHAnsi" w:hAnsiTheme="majorHAnsi" w:cstheme="majorHAnsi"/>
          <w:sz w:val="24"/>
          <w:szCs w:val="24"/>
        </w:rPr>
        <w:t>Forøvrig</w:t>
      </w:r>
      <w:proofErr w:type="gramEnd"/>
      <w:r w:rsidRPr="00C11187">
        <w:rPr>
          <w:rFonts w:asciiTheme="majorHAnsi" w:hAnsiTheme="majorHAnsi" w:cstheme="majorHAnsi"/>
          <w:sz w:val="24"/>
          <w:szCs w:val="24"/>
        </w:rPr>
        <w:t xml:space="preserve"> oppfordrer Sentralstyret de øvrige regionene til å invitere medlemmer fra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HedOpp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på sine arrangementer. Silje s</w:t>
      </w:r>
      <w:r w:rsidRPr="00C11187">
        <w:rPr>
          <w:rFonts w:asciiTheme="majorHAnsi" w:hAnsiTheme="majorHAnsi" w:cstheme="majorHAnsi"/>
          <w:sz w:val="24"/>
          <w:szCs w:val="24"/>
        </w:rPr>
        <w:t xml:space="preserve">ender en e-post til medlemmer i region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Hedopp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om muligheten for å delta som delegater på Landsmøtet. </w:t>
      </w:r>
    </w:p>
    <w:p w14:paraId="0000004D" w14:textId="77777777" w:rsidR="00945B43" w:rsidRPr="00C11187" w:rsidRDefault="000E02D8" w:rsidP="00C11187">
      <w:pPr>
        <w:spacing w:line="360" w:lineRule="auto"/>
        <w:ind w:left="1080" w:hanging="360"/>
        <w:rPr>
          <w:rFonts w:asciiTheme="majorHAnsi" w:hAnsiTheme="majorHAnsi" w:cstheme="majorHAnsi"/>
          <w:b/>
          <w:sz w:val="24"/>
          <w:szCs w:val="24"/>
        </w:rPr>
      </w:pPr>
      <w:r w:rsidRPr="00C11187">
        <w:rPr>
          <w:rFonts w:asciiTheme="majorHAnsi" w:hAnsiTheme="majorHAnsi" w:cstheme="majorHAnsi"/>
          <w:b/>
          <w:sz w:val="24"/>
          <w:szCs w:val="24"/>
        </w:rPr>
        <w:t>e)  Region midt</w:t>
      </w:r>
    </w:p>
    <w:p w14:paraId="0000004E" w14:textId="41EFD6E5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Styreleder i region midt</w:t>
      </w:r>
      <w:r w:rsidR="00B6686A">
        <w:rPr>
          <w:rFonts w:asciiTheme="majorHAnsi" w:hAnsiTheme="majorHAnsi" w:cstheme="majorHAnsi"/>
          <w:sz w:val="24"/>
          <w:szCs w:val="24"/>
        </w:rPr>
        <w:t>,</w:t>
      </w:r>
      <w:r w:rsidRPr="00C11187">
        <w:rPr>
          <w:rFonts w:asciiTheme="majorHAnsi" w:hAnsiTheme="majorHAnsi" w:cstheme="majorHAnsi"/>
          <w:sz w:val="24"/>
          <w:szCs w:val="24"/>
        </w:rPr>
        <w:t xml:space="preserve"> </w:t>
      </w:r>
      <w:r w:rsidR="00B6686A">
        <w:rPr>
          <w:rFonts w:asciiTheme="majorHAnsi" w:hAnsiTheme="majorHAnsi" w:cstheme="majorHAnsi"/>
          <w:sz w:val="24"/>
          <w:szCs w:val="24"/>
        </w:rPr>
        <w:t xml:space="preserve">Silje Madelen, </w:t>
      </w:r>
      <w:r w:rsidRPr="00C11187">
        <w:rPr>
          <w:rFonts w:asciiTheme="majorHAnsi" w:hAnsiTheme="majorHAnsi" w:cstheme="majorHAnsi"/>
          <w:sz w:val="24"/>
          <w:szCs w:val="24"/>
        </w:rPr>
        <w:t>orienterte om aktiviteten i region midt. De har arrangert goalballsamling Steinkjer hvor de inviterte Menta</w:t>
      </w:r>
      <w:r w:rsidRPr="00C11187">
        <w:rPr>
          <w:rFonts w:asciiTheme="majorHAnsi" w:hAnsiTheme="majorHAnsi" w:cstheme="majorHAnsi"/>
          <w:sz w:val="24"/>
          <w:szCs w:val="24"/>
        </w:rPr>
        <w:t>l Helse Ungdom til å delta. De har også opparbeidet seg en solid ledsagerbank. De har nå avsluttet samarbeidet med Nyborg IL og flytta goalballtreningene til Steinkjer. Fremover skal de fortsette å samarbeide med ansvarlige for Steinkjerfestivalen, Ungdomm</w:t>
      </w:r>
      <w:r w:rsidRPr="00C11187">
        <w:rPr>
          <w:rFonts w:asciiTheme="majorHAnsi" w:hAnsiTheme="majorHAnsi" w:cstheme="majorHAnsi"/>
          <w:sz w:val="24"/>
          <w:szCs w:val="24"/>
        </w:rPr>
        <w:t xml:space="preserve">ens </w:t>
      </w:r>
      <w:r w:rsidR="00B6686A">
        <w:rPr>
          <w:rFonts w:asciiTheme="majorHAnsi" w:hAnsiTheme="majorHAnsi" w:cstheme="majorHAnsi"/>
          <w:sz w:val="24"/>
          <w:szCs w:val="24"/>
        </w:rPr>
        <w:t>K</w:t>
      </w:r>
      <w:r w:rsidRPr="00C11187">
        <w:rPr>
          <w:rFonts w:asciiTheme="majorHAnsi" w:hAnsiTheme="majorHAnsi" w:cstheme="majorHAnsi"/>
          <w:sz w:val="24"/>
          <w:szCs w:val="24"/>
        </w:rPr>
        <w:t>ulturmønst</w:t>
      </w:r>
      <w:r w:rsidR="00B6686A">
        <w:rPr>
          <w:rFonts w:asciiTheme="majorHAnsi" w:hAnsiTheme="majorHAnsi" w:cstheme="majorHAnsi"/>
          <w:sz w:val="24"/>
          <w:szCs w:val="24"/>
        </w:rPr>
        <w:t>ring</w:t>
      </w:r>
      <w:r w:rsidRPr="00C11187">
        <w:rPr>
          <w:rFonts w:asciiTheme="majorHAnsi" w:hAnsiTheme="majorHAnsi" w:cstheme="majorHAnsi"/>
          <w:sz w:val="24"/>
          <w:szCs w:val="24"/>
        </w:rPr>
        <w:t xml:space="preserve"> (UKM) i Trondheim og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Jugend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i Ålesund om tilgjengelighet for deltagere med funksjonsnedsettelser. Årsmøtet ble avholdt i Kristiansund med bading, god mat og selve årsmøtet. Fremover skal de blant annet søke eksterne midler for å arrangere</w:t>
      </w:r>
      <w:r w:rsidRPr="00C11187">
        <w:rPr>
          <w:rFonts w:asciiTheme="majorHAnsi" w:hAnsiTheme="majorHAnsi" w:cstheme="majorHAnsi"/>
          <w:sz w:val="24"/>
          <w:szCs w:val="24"/>
        </w:rPr>
        <w:t xml:space="preserve"> sex- og samlivskurs som de ønsker å avholde i høst. </w:t>
      </w:r>
    </w:p>
    <w:p w14:paraId="0000004F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11187">
        <w:rPr>
          <w:rFonts w:asciiTheme="majorHAnsi" w:hAnsiTheme="majorHAnsi" w:cstheme="majorHAnsi"/>
          <w:b/>
          <w:sz w:val="24"/>
          <w:szCs w:val="24"/>
        </w:rPr>
        <w:tab/>
        <w:t>f) Region nord</w:t>
      </w:r>
    </w:p>
    <w:p w14:paraId="00000050" w14:textId="5B0188F1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lastRenderedPageBreak/>
        <w:t xml:space="preserve">Silje Madelen orienterte. De avholdt årsmøtet 12. - 14. april </w:t>
      </w:r>
      <w:r w:rsidR="00B6686A">
        <w:rPr>
          <w:rFonts w:asciiTheme="majorHAnsi" w:hAnsiTheme="majorHAnsi" w:cstheme="majorHAnsi"/>
          <w:sz w:val="24"/>
          <w:szCs w:val="24"/>
        </w:rPr>
        <w:t xml:space="preserve">i </w:t>
      </w:r>
      <w:r w:rsidRPr="00C11187">
        <w:rPr>
          <w:rFonts w:asciiTheme="majorHAnsi" w:hAnsiTheme="majorHAnsi" w:cstheme="majorHAnsi"/>
          <w:sz w:val="24"/>
          <w:szCs w:val="24"/>
        </w:rPr>
        <w:t xml:space="preserve">Tromsø. Aktivitetene besto </w:t>
      </w:r>
      <w:r w:rsidR="00B6686A">
        <w:rPr>
          <w:rFonts w:asciiTheme="majorHAnsi" w:hAnsiTheme="majorHAnsi" w:cstheme="majorHAnsi"/>
          <w:sz w:val="24"/>
          <w:szCs w:val="24"/>
        </w:rPr>
        <w:t>av</w:t>
      </w:r>
      <w:r w:rsidRPr="00C11187">
        <w:rPr>
          <w:rFonts w:asciiTheme="majorHAnsi" w:hAnsiTheme="majorHAnsi" w:cstheme="majorHAnsi"/>
          <w:sz w:val="24"/>
          <w:szCs w:val="24"/>
        </w:rPr>
        <w:t xml:space="preserve"> klatring, selve årsmøtet, og sosialisering. De planlegger nå årsmøtet 2025 i Mosjøen med blant </w:t>
      </w:r>
      <w:r w:rsidRPr="00C11187">
        <w:rPr>
          <w:rFonts w:asciiTheme="majorHAnsi" w:hAnsiTheme="majorHAnsi" w:cstheme="majorHAnsi"/>
          <w:sz w:val="24"/>
          <w:szCs w:val="24"/>
        </w:rPr>
        <w:t xml:space="preserve">annet hundekjøring. </w:t>
      </w:r>
    </w:p>
    <w:p w14:paraId="00000051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C11187">
        <w:rPr>
          <w:rFonts w:asciiTheme="majorHAnsi" w:hAnsiTheme="majorHAnsi" w:cstheme="majorHAnsi"/>
          <w:b/>
          <w:i/>
          <w:sz w:val="24"/>
          <w:szCs w:val="24"/>
        </w:rPr>
        <w:t xml:space="preserve">Vedtak: </w:t>
      </w:r>
      <w:r w:rsidRPr="00C11187">
        <w:rPr>
          <w:rFonts w:asciiTheme="majorHAnsi" w:hAnsiTheme="majorHAnsi" w:cstheme="majorHAnsi"/>
          <w:i/>
          <w:sz w:val="24"/>
          <w:szCs w:val="24"/>
        </w:rPr>
        <w:t xml:space="preserve">Saken tas til orientering. </w:t>
      </w:r>
    </w:p>
    <w:p w14:paraId="00000052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C11187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00000053" w14:textId="77777777" w:rsidR="00945B43" w:rsidRPr="00C11187" w:rsidRDefault="000E02D8" w:rsidP="00C11187">
      <w:pPr>
        <w:pStyle w:val="Overskrift1"/>
      </w:pPr>
      <w:bookmarkStart w:id="31" w:name="_9wca4fj5f0i" w:colFirst="0" w:colLast="0"/>
      <w:bookmarkStart w:id="32" w:name="_Toc167040365"/>
      <w:bookmarkStart w:id="33" w:name="_Toc167040394"/>
      <w:bookmarkEnd w:id="31"/>
      <w:r w:rsidRPr="00C11187">
        <w:t>SAK 044/24 Kontoret rundt</w:t>
      </w:r>
      <w:bookmarkEnd w:id="32"/>
      <w:bookmarkEnd w:id="33"/>
    </w:p>
    <w:p w14:paraId="00000054" w14:textId="64EF6A54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Silje Solvang, som fyller daglig leder-funksjonen i påvente av tiltredelse fra ny daglig leder i juli, orienterer om status i administrasjonen. Ny daglig leder Kristina Ha</w:t>
      </w:r>
      <w:r w:rsidRPr="00C11187">
        <w:rPr>
          <w:rFonts w:asciiTheme="majorHAnsi" w:hAnsiTheme="majorHAnsi" w:cstheme="majorHAnsi"/>
          <w:sz w:val="24"/>
          <w:szCs w:val="24"/>
        </w:rPr>
        <w:t>ugen Moe tiltrer stillingen 15.</w:t>
      </w:r>
      <w:r w:rsidR="00B6686A">
        <w:rPr>
          <w:rFonts w:asciiTheme="majorHAnsi" w:hAnsiTheme="majorHAnsi" w:cstheme="majorHAnsi"/>
          <w:sz w:val="24"/>
          <w:szCs w:val="24"/>
        </w:rPr>
        <w:t xml:space="preserve"> </w:t>
      </w:r>
      <w:r w:rsidRPr="00C11187">
        <w:rPr>
          <w:rFonts w:asciiTheme="majorHAnsi" w:hAnsiTheme="majorHAnsi" w:cstheme="majorHAnsi"/>
          <w:sz w:val="24"/>
          <w:szCs w:val="24"/>
        </w:rPr>
        <w:t xml:space="preserve">juli. Silje og Maren skal i samråd med Norges Blindeforbund ha opplæring med Kristina i sommer. </w:t>
      </w:r>
      <w:r w:rsidR="00C11187">
        <w:rPr>
          <w:rFonts w:asciiTheme="majorHAnsi" w:hAnsiTheme="majorHAnsi" w:cstheme="majorHAnsi"/>
          <w:sz w:val="24"/>
          <w:szCs w:val="24"/>
        </w:rPr>
        <w:t xml:space="preserve">De begynner med å lage en plan for opplæring og gjøre klar kontorplassen hennes i juni. </w:t>
      </w:r>
    </w:p>
    <w:p w14:paraId="00000055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11187">
        <w:rPr>
          <w:rFonts w:asciiTheme="majorHAnsi" w:hAnsiTheme="majorHAnsi" w:cstheme="majorHAnsi"/>
          <w:b/>
          <w:sz w:val="24"/>
          <w:szCs w:val="24"/>
        </w:rPr>
        <w:t xml:space="preserve">vedtak: </w:t>
      </w:r>
      <w:r w:rsidRPr="00C11187">
        <w:rPr>
          <w:rFonts w:asciiTheme="majorHAnsi" w:hAnsiTheme="majorHAnsi" w:cstheme="majorHAnsi"/>
          <w:sz w:val="24"/>
          <w:szCs w:val="24"/>
        </w:rPr>
        <w:t>Saken tas til orientering.</w:t>
      </w:r>
    </w:p>
    <w:p w14:paraId="4A422D4E" w14:textId="77777777" w:rsidR="004E757D" w:rsidRDefault="004E757D" w:rsidP="00C11187">
      <w:pPr>
        <w:pStyle w:val="Overskrift1"/>
      </w:pPr>
      <w:bookmarkStart w:id="34" w:name="_yql57xoc81ky" w:colFirst="0" w:colLast="0"/>
      <w:bookmarkStart w:id="35" w:name="_Toc167040366"/>
      <w:bookmarkStart w:id="36" w:name="_Toc167040395"/>
      <w:bookmarkEnd w:id="34"/>
    </w:p>
    <w:p w14:paraId="00000056" w14:textId="0865F3AF" w:rsidR="00945B43" w:rsidRPr="00C11187" w:rsidRDefault="000E02D8" w:rsidP="00C11187">
      <w:pPr>
        <w:pStyle w:val="Overskrift1"/>
      </w:pPr>
      <w:r w:rsidRPr="00C11187">
        <w:t>SAK 0</w:t>
      </w:r>
      <w:r w:rsidRPr="00C11187">
        <w:t>45/24 Sentralstyrets arbeidsgiveransvar</w:t>
      </w:r>
      <w:bookmarkEnd w:id="35"/>
      <w:bookmarkEnd w:id="36"/>
    </w:p>
    <w:p w14:paraId="00000057" w14:textId="77777777" w:rsidR="00945B43" w:rsidRPr="00C11187" w:rsidRDefault="000E02D8" w:rsidP="00C11187">
      <w:pPr>
        <w:spacing w:after="16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Silje og Henning orienterte. I dag har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NBfU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en daglig leder, som har arbeidsgiveransvar for de andre ansatte på kontoret, og Sentralstyret har arbeidsgiveransvaret for daglig leder, et ansvar som mellom styremøtene e</w:t>
      </w:r>
      <w:r w:rsidRPr="00C11187">
        <w:rPr>
          <w:rFonts w:asciiTheme="majorHAnsi" w:hAnsiTheme="majorHAnsi" w:cstheme="majorHAnsi"/>
          <w:sz w:val="24"/>
          <w:szCs w:val="24"/>
        </w:rPr>
        <w:t>r delegert til styreleder. Styret diskuterte om det i fremtiden er opplagt at Sentralstyret skal ha dette arbeidsgiveransvaret, eller om det skal forsøkes å få dette inn under Blindeforbundet. Det understrekes at dette ikke får betydning for arbeidsforhold</w:t>
      </w:r>
      <w:r w:rsidRPr="00C11187">
        <w:rPr>
          <w:rFonts w:asciiTheme="majorHAnsi" w:hAnsiTheme="majorHAnsi" w:cstheme="majorHAnsi"/>
          <w:sz w:val="24"/>
          <w:szCs w:val="24"/>
        </w:rPr>
        <w:t xml:space="preserve">et til ny daglig leder, og at eventuelle endringer i så fall må gjøres med dennes samtykke. </w:t>
      </w:r>
    </w:p>
    <w:p w14:paraId="00000058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b/>
          <w:sz w:val="24"/>
          <w:szCs w:val="24"/>
        </w:rPr>
        <w:t>Vedtak:</w:t>
      </w:r>
      <w:r w:rsidRPr="00C11187">
        <w:rPr>
          <w:rFonts w:asciiTheme="majorHAnsi" w:hAnsiTheme="majorHAnsi" w:cstheme="majorHAnsi"/>
          <w:sz w:val="24"/>
          <w:szCs w:val="24"/>
        </w:rPr>
        <w:t xml:space="preserve"> Sentralstyret tok diskusjonen til orientering og gjenopptar saken når daglig leder har kommet på plass.</w:t>
      </w:r>
    </w:p>
    <w:p w14:paraId="562EC9EC" w14:textId="77777777" w:rsidR="004E757D" w:rsidRDefault="004E757D" w:rsidP="00C11187">
      <w:pPr>
        <w:pStyle w:val="Overskrift1"/>
      </w:pPr>
      <w:bookmarkStart w:id="37" w:name="_x2rf1nhj430d" w:colFirst="0" w:colLast="0"/>
      <w:bookmarkStart w:id="38" w:name="_Toc167040367"/>
      <w:bookmarkStart w:id="39" w:name="_Toc167040396"/>
      <w:bookmarkEnd w:id="37"/>
    </w:p>
    <w:p w14:paraId="00000059" w14:textId="67D0F408" w:rsidR="00945B43" w:rsidRPr="00C11187" w:rsidRDefault="000E02D8" w:rsidP="00C11187">
      <w:pPr>
        <w:pStyle w:val="Overskrift1"/>
      </w:pPr>
      <w:r w:rsidRPr="00C11187">
        <w:t>SAK 046/24 Årsmelding for 2023</w:t>
      </w:r>
      <w:bookmarkEnd w:id="38"/>
      <w:bookmarkEnd w:id="39"/>
    </w:p>
    <w:p w14:paraId="0000005A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Silje og Maren orienteres om arbeidet med årsmeldingen for 2023. De er godt i gang med arbeidet, men mangler noen punkte</w:t>
      </w:r>
      <w:r w:rsidRPr="00C11187">
        <w:rPr>
          <w:rFonts w:asciiTheme="majorHAnsi" w:hAnsiTheme="majorHAnsi" w:cstheme="majorHAnsi"/>
          <w:sz w:val="24"/>
          <w:szCs w:val="24"/>
        </w:rPr>
        <w:t>r herunder også økonomi. De skal jobbe videre med årsmeldingen, og fyller på økonomien når alle tall er klare.</w:t>
      </w:r>
    </w:p>
    <w:p w14:paraId="0000005B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11187">
        <w:rPr>
          <w:rFonts w:asciiTheme="majorHAnsi" w:hAnsiTheme="majorHAnsi" w:cstheme="majorHAnsi"/>
          <w:b/>
          <w:i/>
          <w:sz w:val="24"/>
          <w:szCs w:val="24"/>
        </w:rPr>
        <w:t xml:space="preserve">Vedtak: </w:t>
      </w:r>
      <w:r w:rsidRPr="00C11187">
        <w:rPr>
          <w:rFonts w:asciiTheme="majorHAnsi" w:hAnsiTheme="majorHAnsi" w:cstheme="majorHAnsi"/>
          <w:i/>
          <w:sz w:val="24"/>
          <w:szCs w:val="24"/>
        </w:rPr>
        <w:t>Silje Solvang og Maren Gjærde Tryggestad arbeider videre med årsmeldingen, og legger frem et utkast for godkjenning på neste sentralstyre</w:t>
      </w:r>
      <w:r w:rsidRPr="00C11187">
        <w:rPr>
          <w:rFonts w:asciiTheme="majorHAnsi" w:hAnsiTheme="majorHAnsi" w:cstheme="majorHAnsi"/>
          <w:i/>
          <w:sz w:val="24"/>
          <w:szCs w:val="24"/>
        </w:rPr>
        <w:t>møte.</w:t>
      </w:r>
    </w:p>
    <w:p w14:paraId="4EE6511A" w14:textId="77777777" w:rsidR="004E757D" w:rsidRDefault="004E757D" w:rsidP="00C11187">
      <w:pPr>
        <w:pStyle w:val="Overskrift1"/>
      </w:pPr>
      <w:bookmarkStart w:id="40" w:name="_fdg8f4t89zgl" w:colFirst="0" w:colLast="0"/>
      <w:bookmarkStart w:id="41" w:name="_Toc167040368"/>
      <w:bookmarkStart w:id="42" w:name="_Toc167040397"/>
      <w:bookmarkEnd w:id="40"/>
    </w:p>
    <w:p w14:paraId="0000005C" w14:textId="5C05359B" w:rsidR="00945B43" w:rsidRPr="00C11187" w:rsidRDefault="000E02D8" w:rsidP="00C11187">
      <w:pPr>
        <w:pStyle w:val="Overskrift1"/>
      </w:pPr>
      <w:r w:rsidRPr="00C11187">
        <w:t>SAK 047/24 Årsregnskap 2023 og revisjon</w:t>
      </w:r>
      <w:bookmarkEnd w:id="41"/>
      <w:bookmarkEnd w:id="42"/>
    </w:p>
    <w:p w14:paraId="0000005D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På bakgrunn av at regnskapet for 2023 ikke var ferdig til planlagt tid med revisor, har vi vært nødt til å flytte revisjonen som egentlig var planlagt å avholdes i februar. </w:t>
      </w:r>
    </w:p>
    <w:p w14:paraId="0000005E" w14:textId="77777777" w:rsidR="00945B43" w:rsidRPr="00C11187" w:rsidRDefault="00945B43" w:rsidP="00C11187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0000005F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C11187">
        <w:rPr>
          <w:rFonts w:asciiTheme="majorHAnsi" w:hAnsiTheme="majorHAnsi" w:cstheme="majorHAnsi"/>
          <w:b/>
          <w:sz w:val="24"/>
          <w:szCs w:val="24"/>
        </w:rPr>
        <w:t>Vedtak</w:t>
      </w:r>
      <w:r w:rsidRPr="00C11187">
        <w:rPr>
          <w:rFonts w:asciiTheme="majorHAnsi" w:hAnsiTheme="majorHAnsi" w:cstheme="majorHAnsi"/>
          <w:sz w:val="24"/>
          <w:szCs w:val="24"/>
        </w:rPr>
        <w:t>: Ny dato for revisjon er planlagt å være 10. og 11. juni 2024</w:t>
      </w:r>
    </w:p>
    <w:p w14:paraId="580A1F9D" w14:textId="77777777" w:rsidR="004E757D" w:rsidRDefault="004E757D" w:rsidP="00C11187">
      <w:pPr>
        <w:pStyle w:val="Overskrift1"/>
      </w:pPr>
      <w:bookmarkStart w:id="43" w:name="_s9sjftuuzpsp" w:colFirst="0" w:colLast="0"/>
      <w:bookmarkStart w:id="44" w:name="_Toc167040369"/>
      <w:bookmarkStart w:id="45" w:name="_Toc167040398"/>
      <w:bookmarkEnd w:id="43"/>
    </w:p>
    <w:p w14:paraId="00000060" w14:textId="74C22B75" w:rsidR="00945B43" w:rsidRPr="00C11187" w:rsidRDefault="000E02D8" w:rsidP="00C11187">
      <w:pPr>
        <w:pStyle w:val="Overskrift1"/>
      </w:pPr>
      <w:r w:rsidRPr="00C11187">
        <w:t>SAK 048/24 Ø</w:t>
      </w:r>
      <w:r w:rsidRPr="00C11187">
        <w:t>konomisk redegjørelse for første kvartal</w:t>
      </w:r>
      <w:bookmarkEnd w:id="44"/>
      <w:bookmarkEnd w:id="45"/>
      <w:r w:rsidRPr="00C11187">
        <w:t xml:space="preserve"> </w:t>
      </w:r>
    </w:p>
    <w:p w14:paraId="00000061" w14:textId="77777777" w:rsidR="00945B43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Økonomiansvarlig i Sentralstyret, Silje Madelen Ingvaldsen, informerer om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NBfUs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økonomi for første kvartal 2024.</w:t>
      </w:r>
    </w:p>
    <w:p w14:paraId="0053EE46" w14:textId="77777777" w:rsidR="004E757D" w:rsidRDefault="004E757D" w:rsidP="004E757D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5CFE16B6" w14:textId="0B52BE1C" w:rsidR="004E757D" w:rsidRPr="00C11187" w:rsidRDefault="004E757D" w:rsidP="004E757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Vi har fått inn de planlagte inntektene fra blant annet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Bufdir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. Ellers er det lite å rapportere om. </w:t>
      </w:r>
    </w:p>
    <w:p w14:paraId="3DC22B26" w14:textId="77777777" w:rsidR="004E757D" w:rsidRPr="00C11187" w:rsidRDefault="004E757D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</w:p>
    <w:p w14:paraId="18778EAB" w14:textId="383CB0AD" w:rsidR="004E757D" w:rsidRDefault="000E02D8" w:rsidP="00C11187">
      <w:pPr>
        <w:spacing w:line="360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C11187">
        <w:rPr>
          <w:rFonts w:asciiTheme="majorHAnsi" w:hAnsiTheme="majorHAnsi" w:cstheme="majorHAnsi"/>
          <w:b/>
          <w:i/>
          <w:sz w:val="24"/>
          <w:szCs w:val="24"/>
        </w:rPr>
        <w:t xml:space="preserve">Vedtak: </w:t>
      </w:r>
      <w:r w:rsidR="004E757D">
        <w:rPr>
          <w:rFonts w:asciiTheme="majorHAnsi" w:hAnsiTheme="majorHAnsi" w:cstheme="majorHAnsi"/>
          <w:b/>
          <w:i/>
          <w:sz w:val="24"/>
          <w:szCs w:val="24"/>
        </w:rPr>
        <w:t>Saken tas til orientering</w:t>
      </w:r>
    </w:p>
    <w:p w14:paraId="00000063" w14:textId="172A00D2" w:rsidR="00945B43" w:rsidRPr="00C11187" w:rsidRDefault="00945B43" w:rsidP="00C11187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</w:p>
    <w:p w14:paraId="00000064" w14:textId="77777777" w:rsidR="00945B43" w:rsidRPr="00C11187" w:rsidRDefault="000E02D8" w:rsidP="00C11187">
      <w:pPr>
        <w:pStyle w:val="Overskrift1"/>
      </w:pPr>
      <w:bookmarkStart w:id="46" w:name="_v31tz2sq5xoo" w:colFirst="0" w:colLast="0"/>
      <w:bookmarkStart w:id="47" w:name="_Toc167040370"/>
      <w:bookmarkStart w:id="48" w:name="_Toc167040399"/>
      <w:bookmarkEnd w:id="46"/>
      <w:r w:rsidRPr="00C11187">
        <w:lastRenderedPageBreak/>
        <w:t>SAK 049/24 Økonomisk retningslinjer for Norges Blindeforbunds Ungdom</w:t>
      </w:r>
      <w:bookmarkEnd w:id="47"/>
      <w:bookmarkEnd w:id="48"/>
    </w:p>
    <w:p w14:paraId="00000065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Sentralstyret gjennomgikk de økonomiske retningslinjene for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NBfU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(se sak 24/24). Styret ser at det vil bli nødvendig å korte ned dokumentet, og endre noen punkter slik at dokume</w:t>
      </w:r>
      <w:r w:rsidRPr="00C11187">
        <w:rPr>
          <w:rFonts w:asciiTheme="majorHAnsi" w:hAnsiTheme="majorHAnsi" w:cstheme="majorHAnsi"/>
          <w:sz w:val="24"/>
          <w:szCs w:val="24"/>
        </w:rPr>
        <w:t xml:space="preserve">ntet kan være noe lettere å forstå. </w:t>
      </w:r>
    </w:p>
    <w:p w14:paraId="00000066" w14:textId="77777777" w:rsidR="00945B43" w:rsidRPr="00C11187" w:rsidRDefault="00945B43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00000067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C11187">
        <w:rPr>
          <w:rFonts w:asciiTheme="majorHAnsi" w:hAnsiTheme="majorHAnsi" w:cstheme="majorHAnsi"/>
          <w:b/>
          <w:i/>
          <w:sz w:val="24"/>
          <w:szCs w:val="24"/>
        </w:rPr>
        <w:t>Vedtak:</w:t>
      </w:r>
      <w:r w:rsidRPr="00C11187">
        <w:rPr>
          <w:rFonts w:asciiTheme="majorHAnsi" w:hAnsiTheme="majorHAnsi" w:cstheme="majorHAnsi"/>
          <w:i/>
          <w:sz w:val="24"/>
          <w:szCs w:val="24"/>
        </w:rPr>
        <w:t xml:space="preserve"> Henning Knudsen og William Skauen gjennomgår de økonomiske retningslinjene med sikte på å forenkle disse.</w:t>
      </w:r>
    </w:p>
    <w:p w14:paraId="2F2C9A63" w14:textId="77777777" w:rsidR="004E757D" w:rsidRDefault="004E757D" w:rsidP="00C11187">
      <w:pPr>
        <w:pStyle w:val="Overskrift1"/>
      </w:pPr>
      <w:bookmarkStart w:id="49" w:name="_hcfg491ammbt" w:colFirst="0" w:colLast="0"/>
      <w:bookmarkStart w:id="50" w:name="_Toc167040371"/>
      <w:bookmarkStart w:id="51" w:name="_Toc167040400"/>
      <w:bookmarkEnd w:id="49"/>
    </w:p>
    <w:p w14:paraId="00000068" w14:textId="2EE8AC74" w:rsidR="00945B43" w:rsidRPr="00C11187" w:rsidRDefault="000E02D8" w:rsidP="00C11187">
      <w:pPr>
        <w:pStyle w:val="Overskrift1"/>
      </w:pPr>
      <w:r w:rsidRPr="00C11187">
        <w:t>SAK 050/24 Eksterne prosjekter 2023</w:t>
      </w:r>
      <w:bookmarkEnd w:id="50"/>
      <w:bookmarkEnd w:id="51"/>
    </w:p>
    <w:p w14:paraId="00000069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Sentralstyret orienteres om eksternt finansierte prosjekter som krev</w:t>
      </w:r>
      <w:r w:rsidRPr="00C11187">
        <w:rPr>
          <w:rFonts w:asciiTheme="majorHAnsi" w:hAnsiTheme="majorHAnsi" w:cstheme="majorHAnsi"/>
          <w:sz w:val="24"/>
          <w:szCs w:val="24"/>
        </w:rPr>
        <w:t>er rapportering og revisjon i 2024, både de i regi av sentralleddet og regionenes prosjekter. Situasjonen på kontoret har medført at rapportering på flere av disse er utsatt, og frist for rapportering er derfor 1. mai.</w:t>
      </w:r>
    </w:p>
    <w:p w14:paraId="0000006A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Følgende prosjektet skal rapporteres </w:t>
      </w:r>
      <w:r w:rsidRPr="00C11187">
        <w:rPr>
          <w:rFonts w:asciiTheme="majorHAnsi" w:hAnsiTheme="majorHAnsi" w:cstheme="majorHAnsi"/>
          <w:sz w:val="24"/>
          <w:szCs w:val="24"/>
        </w:rPr>
        <w:t>på innen 1. august:</w:t>
      </w:r>
    </w:p>
    <w:p w14:paraId="0000006B" w14:textId="77777777" w:rsidR="00945B43" w:rsidRPr="00C11187" w:rsidRDefault="000E02D8" w:rsidP="00C11187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Goalball </w:t>
      </w:r>
    </w:p>
    <w:p w14:paraId="0000006C" w14:textId="77777777" w:rsidR="00945B43" w:rsidRPr="00C11187" w:rsidRDefault="000E02D8" w:rsidP="00C11187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Spark VM </w:t>
      </w:r>
    </w:p>
    <w:p w14:paraId="0000006D" w14:textId="77777777" w:rsidR="00945B43" w:rsidRPr="00C11187" w:rsidRDefault="000E02D8" w:rsidP="00C11187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Kulturarrangementet</w:t>
      </w:r>
    </w:p>
    <w:p w14:paraId="0000006E" w14:textId="77777777" w:rsidR="00945B43" w:rsidRPr="00C11187" w:rsidRDefault="000E02D8" w:rsidP="00C11187">
      <w:pPr>
        <w:numPr>
          <w:ilvl w:val="0"/>
          <w:numId w:val="1"/>
        </w:num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Klatrekurset </w:t>
      </w:r>
    </w:p>
    <w:p w14:paraId="0000006F" w14:textId="797D3E0B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br/>
      </w:r>
      <w:r w:rsidR="004E757D">
        <w:rPr>
          <w:rFonts w:asciiTheme="majorHAnsi" w:hAnsiTheme="majorHAnsi" w:cstheme="majorHAnsi"/>
          <w:b/>
          <w:sz w:val="24"/>
          <w:szCs w:val="24"/>
        </w:rPr>
        <w:t>V</w:t>
      </w:r>
      <w:r w:rsidRPr="00C11187">
        <w:rPr>
          <w:rFonts w:asciiTheme="majorHAnsi" w:hAnsiTheme="majorHAnsi" w:cstheme="majorHAnsi"/>
          <w:b/>
          <w:sz w:val="24"/>
          <w:szCs w:val="24"/>
        </w:rPr>
        <w:t xml:space="preserve">edtak: </w:t>
      </w:r>
      <w:r w:rsidRPr="00C11187">
        <w:rPr>
          <w:rFonts w:asciiTheme="majorHAnsi" w:hAnsiTheme="majorHAnsi" w:cstheme="majorHAnsi"/>
          <w:sz w:val="24"/>
          <w:szCs w:val="24"/>
        </w:rPr>
        <w:t>Arbeidsgruppene ferdigstiller og sender inn rapport på de eksternt finansierte prosjektene</w:t>
      </w:r>
      <w:r w:rsidR="004E757D">
        <w:rPr>
          <w:rFonts w:asciiTheme="majorHAnsi" w:hAnsiTheme="majorHAnsi" w:cstheme="majorHAnsi"/>
          <w:sz w:val="24"/>
          <w:szCs w:val="24"/>
        </w:rPr>
        <w:t>.</w:t>
      </w:r>
    </w:p>
    <w:p w14:paraId="1B93384F" w14:textId="77777777" w:rsidR="004E757D" w:rsidRDefault="004E757D" w:rsidP="00C11187">
      <w:pPr>
        <w:pStyle w:val="Overskrift1"/>
      </w:pPr>
      <w:bookmarkStart w:id="52" w:name="_cnpag43kic0y" w:colFirst="0" w:colLast="0"/>
      <w:bookmarkStart w:id="53" w:name="_Toc167040372"/>
      <w:bookmarkStart w:id="54" w:name="_Toc167040401"/>
      <w:bookmarkEnd w:id="52"/>
    </w:p>
    <w:p w14:paraId="00000070" w14:textId="3FFB0247" w:rsidR="00945B43" w:rsidRPr="00C11187" w:rsidRDefault="000E02D8" w:rsidP="00C11187">
      <w:pPr>
        <w:pStyle w:val="Overskrift1"/>
      </w:pPr>
      <w:r w:rsidRPr="00C11187">
        <w:t>SAK 051/24 Deltakelse på Blindeforbundets leirer</w:t>
      </w:r>
      <w:bookmarkEnd w:id="53"/>
      <w:bookmarkEnd w:id="54"/>
    </w:p>
    <w:p w14:paraId="00000071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Sentralstyret har de siste årene forsøkt å være til stede på Blindeforbundets sommerleirer, fortri</w:t>
      </w:r>
      <w:r w:rsidRPr="00C11187">
        <w:rPr>
          <w:rFonts w:asciiTheme="majorHAnsi" w:hAnsiTheme="majorHAnsi" w:cstheme="majorHAnsi"/>
          <w:sz w:val="24"/>
          <w:szCs w:val="24"/>
        </w:rPr>
        <w:t xml:space="preserve">nnsvis Ungdomsleir og Ung Uke, for å informere deltakerne om vårt tilbud. Sentralstyret ser på muligheten for at noen representanter drar på besøk også i år. Mange av Sentralstyrets medlemmer er selv </w:t>
      </w:r>
      <w:proofErr w:type="gramStart"/>
      <w:r w:rsidRPr="00C11187">
        <w:rPr>
          <w:rFonts w:asciiTheme="majorHAnsi" w:hAnsiTheme="majorHAnsi" w:cstheme="majorHAnsi"/>
          <w:sz w:val="24"/>
          <w:szCs w:val="24"/>
        </w:rPr>
        <w:t>tilstede</w:t>
      </w:r>
      <w:proofErr w:type="gramEnd"/>
      <w:r w:rsidRPr="00C11187">
        <w:rPr>
          <w:rFonts w:asciiTheme="majorHAnsi" w:hAnsiTheme="majorHAnsi" w:cstheme="majorHAnsi"/>
          <w:sz w:val="24"/>
          <w:szCs w:val="24"/>
        </w:rPr>
        <w:t xml:space="preserve"> på leirene, og kan derfor rekruttere potensiell</w:t>
      </w:r>
      <w:r w:rsidRPr="00C11187">
        <w:rPr>
          <w:rFonts w:asciiTheme="majorHAnsi" w:hAnsiTheme="majorHAnsi" w:cstheme="majorHAnsi"/>
          <w:sz w:val="24"/>
          <w:szCs w:val="24"/>
        </w:rPr>
        <w:t>e medlemmer.</w:t>
      </w:r>
    </w:p>
    <w:p w14:paraId="00000072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b/>
          <w:sz w:val="24"/>
          <w:szCs w:val="24"/>
        </w:rPr>
        <w:t xml:space="preserve">Vedtak: </w:t>
      </w:r>
      <w:r w:rsidRPr="00C11187">
        <w:rPr>
          <w:rFonts w:asciiTheme="majorHAnsi" w:hAnsiTheme="majorHAnsi" w:cstheme="majorHAnsi"/>
          <w:sz w:val="24"/>
          <w:szCs w:val="24"/>
        </w:rPr>
        <w:t xml:space="preserve">Sentralstyrets medlemmer forteller om, og rekrutterer potensielle medlemmer på ungdomsleir og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UngUke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>.</w:t>
      </w:r>
    </w:p>
    <w:p w14:paraId="00000073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74" w14:textId="77777777" w:rsidR="00945B43" w:rsidRPr="00C11187" w:rsidRDefault="000E02D8" w:rsidP="00C11187">
      <w:pPr>
        <w:pStyle w:val="Overskrift1"/>
      </w:pPr>
      <w:r w:rsidRPr="00C11187">
        <w:t xml:space="preserve"> SAK 052/24 Resolusjoner</w:t>
      </w:r>
    </w:p>
    <w:p w14:paraId="00000075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Sentralstyret tar en status på resolusjonene som kom inn på landsmøte i 2023, hvilke som er </w:t>
      </w:r>
      <w:r w:rsidRPr="00C11187">
        <w:rPr>
          <w:rFonts w:asciiTheme="majorHAnsi" w:hAnsiTheme="majorHAnsi" w:cstheme="majorHAnsi"/>
          <w:sz w:val="24"/>
          <w:szCs w:val="24"/>
        </w:rPr>
        <w:t>fullført og ansvar for resterende.</w:t>
      </w:r>
    </w:p>
    <w:p w14:paraId="4FCE3170" w14:textId="77777777" w:rsidR="006C43B5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“Vipps, det enkle er alltid det beste”: </w:t>
      </w:r>
    </w:p>
    <w:p w14:paraId="00000076" w14:textId="34A2421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Sentralstyret har tatt en gjennomgang, og ser at kostnadene som medfølger ved å opprette og ha en vipps-konto for store i forhold til nytteverdi. </w:t>
      </w:r>
    </w:p>
    <w:p w14:paraId="4FBA006B" w14:textId="77777777" w:rsidR="006C43B5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"Kommunikasjonskurs": </w:t>
      </w:r>
    </w:p>
    <w:p w14:paraId="00000077" w14:textId="344B81A9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Sentralstyre</w:t>
      </w:r>
      <w:r w:rsidRPr="00C11187">
        <w:rPr>
          <w:rFonts w:asciiTheme="majorHAnsi" w:hAnsiTheme="majorHAnsi" w:cstheme="majorHAnsi"/>
          <w:sz w:val="24"/>
          <w:szCs w:val="24"/>
        </w:rPr>
        <w:t xml:space="preserve">t har sett på muligheten for et kurs om non-verbal kommunikasjon. Styret er enig i at dette kan være et godt tema for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NBfU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>-konferansen, og ønsker å søke eksterne midler for dette.</w:t>
      </w:r>
    </w:p>
    <w:p w14:paraId="2930B24F" w14:textId="77777777" w:rsidR="006C43B5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“Vi krever at internasjonale filmer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synstolkes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”: </w:t>
      </w:r>
    </w:p>
    <w:p w14:paraId="00000078" w14:textId="2DAEE269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Sentralstyret har videresen</w:t>
      </w:r>
      <w:r w:rsidRPr="00C11187">
        <w:rPr>
          <w:rFonts w:asciiTheme="majorHAnsi" w:hAnsiTheme="majorHAnsi" w:cstheme="majorHAnsi"/>
          <w:sz w:val="24"/>
          <w:szCs w:val="24"/>
        </w:rPr>
        <w:t xml:space="preserve">dt resolusjonen til kulturministeren. I tillegg har flere representanter fra Sentralstyret vært på besøk hos statlige direktorater og Redd Barna for å snakke om synstolkning. </w:t>
      </w:r>
    </w:p>
    <w:p w14:paraId="32869858" w14:textId="42DC73DF" w:rsidR="006C43B5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“Vi er klare for en regnskapsrevolusjon” </w:t>
      </w:r>
      <w:r w:rsidR="006C43B5">
        <w:rPr>
          <w:rFonts w:asciiTheme="majorHAnsi" w:hAnsiTheme="majorHAnsi" w:cstheme="majorHAnsi"/>
          <w:sz w:val="24"/>
          <w:szCs w:val="24"/>
        </w:rPr>
        <w:t>–</w:t>
      </w:r>
      <w:r w:rsidRPr="00C1118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79" w14:textId="4C354436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lastRenderedPageBreak/>
        <w:t xml:space="preserve">Blindeforbundet har besluttet å gi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NB</w:t>
      </w:r>
      <w:r w:rsidRPr="00C11187">
        <w:rPr>
          <w:rFonts w:asciiTheme="majorHAnsi" w:hAnsiTheme="majorHAnsi" w:cstheme="majorHAnsi"/>
          <w:sz w:val="24"/>
          <w:szCs w:val="24"/>
        </w:rPr>
        <w:t>fU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tilgang til deres nye digitale regnskapssystem når ny daglig leder tiltrer stillingen i juli.  </w:t>
      </w:r>
    </w:p>
    <w:p w14:paraId="6605FC62" w14:textId="169A860D" w:rsidR="006C43B5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“Kjære NBF, ta vår hånd og ledsag oss inn i fremtiden” </w:t>
      </w:r>
      <w:r w:rsidR="006C43B5">
        <w:rPr>
          <w:rFonts w:asciiTheme="majorHAnsi" w:hAnsiTheme="majorHAnsi" w:cstheme="majorHAnsi"/>
          <w:sz w:val="24"/>
          <w:szCs w:val="24"/>
        </w:rPr>
        <w:t>–</w:t>
      </w:r>
      <w:r w:rsidRPr="00C1118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7A" w14:textId="1E560B8E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Sentralstyret har videresendt protokollen til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NBFs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landstsyre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A4BFA32" w14:textId="77777777" w:rsidR="006C43B5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“Et år som forandrer livet”: </w:t>
      </w:r>
    </w:p>
    <w:p w14:paraId="0000007B" w14:textId="41155433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Styret </w:t>
      </w:r>
      <w:r w:rsidRPr="00C11187">
        <w:rPr>
          <w:rFonts w:asciiTheme="majorHAnsi" w:hAnsiTheme="majorHAnsi" w:cstheme="majorHAnsi"/>
          <w:sz w:val="24"/>
          <w:szCs w:val="24"/>
        </w:rPr>
        <w:t xml:space="preserve">har jobbet mye rundt dette punktet. Blant annet har styret sendt inn høringsinnspill til “En folkehøyskole for alle”. I tillegg har styret jobbet for å få et fokus på temaet i Unge Funksjonshemmedes arbeidsprogram.  </w:t>
      </w:r>
    </w:p>
    <w:p w14:paraId="0F68B899" w14:textId="77777777" w:rsidR="006C43B5" w:rsidRDefault="006C43B5" w:rsidP="00C11187">
      <w:pPr>
        <w:spacing w:after="16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0000007C" w14:textId="3680B39A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b/>
          <w:sz w:val="24"/>
          <w:szCs w:val="24"/>
        </w:rPr>
        <w:t xml:space="preserve">Vedtak: </w:t>
      </w:r>
      <w:r w:rsidR="006C43B5">
        <w:rPr>
          <w:rFonts w:asciiTheme="majorHAnsi" w:hAnsiTheme="majorHAnsi" w:cstheme="majorHAnsi"/>
          <w:b/>
          <w:sz w:val="24"/>
          <w:szCs w:val="24"/>
        </w:rPr>
        <w:t>Oppfølgingen av r</w:t>
      </w:r>
      <w:r w:rsidRPr="00C11187">
        <w:rPr>
          <w:rFonts w:asciiTheme="majorHAnsi" w:hAnsiTheme="majorHAnsi" w:cstheme="majorHAnsi"/>
          <w:sz w:val="24"/>
          <w:szCs w:val="24"/>
        </w:rPr>
        <w:t>esolusjonene tas til orienteri</w:t>
      </w:r>
      <w:r w:rsidRPr="00C11187">
        <w:rPr>
          <w:rFonts w:asciiTheme="majorHAnsi" w:hAnsiTheme="majorHAnsi" w:cstheme="majorHAnsi"/>
          <w:sz w:val="24"/>
          <w:szCs w:val="24"/>
        </w:rPr>
        <w:t xml:space="preserve">ng. </w:t>
      </w:r>
    </w:p>
    <w:p w14:paraId="759A5C37" w14:textId="77777777" w:rsidR="006C43B5" w:rsidRDefault="006C43B5" w:rsidP="00C11187">
      <w:pPr>
        <w:pStyle w:val="Overskrift1"/>
      </w:pPr>
      <w:bookmarkStart w:id="55" w:name="_6cqxil1nqkeg" w:colFirst="0" w:colLast="0"/>
      <w:bookmarkStart w:id="56" w:name="_Toc167040373"/>
      <w:bookmarkStart w:id="57" w:name="_Toc167040402"/>
      <w:bookmarkEnd w:id="55"/>
    </w:p>
    <w:p w14:paraId="0000007D" w14:textId="3F7E9156" w:rsidR="00945B43" w:rsidRPr="00C11187" w:rsidRDefault="000E02D8" w:rsidP="00C11187">
      <w:pPr>
        <w:pStyle w:val="Overskrift1"/>
      </w:pPr>
      <w:r w:rsidRPr="00C11187">
        <w:t>SAK 053/24 Evaluering av Spark VM</w:t>
      </w:r>
      <w:bookmarkEnd w:id="56"/>
      <w:bookmarkEnd w:id="57"/>
    </w:p>
    <w:p w14:paraId="0000007E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Arbeidsgruppen orienterer fra Spark VM, og evalueringen som ble gjort i etterkant. Det var totalt 28 deltakere, og flere av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NBfUs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medlemmer endte opp på pallen. I tillegg til selve VM kunne deltakerne blant annet nyte</w:t>
      </w:r>
      <w:r w:rsidRPr="00C11187">
        <w:rPr>
          <w:rFonts w:asciiTheme="majorHAnsi" w:hAnsiTheme="majorHAnsi" w:cstheme="majorHAnsi"/>
          <w:sz w:val="24"/>
          <w:szCs w:val="24"/>
        </w:rPr>
        <w:t xml:space="preserve"> badebasseng, badstue og boblebadet på Hurdal.</w:t>
      </w:r>
    </w:p>
    <w:p w14:paraId="0000007F" w14:textId="0276DD30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11187">
        <w:rPr>
          <w:rFonts w:asciiTheme="majorHAnsi" w:hAnsiTheme="majorHAnsi" w:cstheme="majorHAnsi"/>
          <w:b/>
          <w:i/>
          <w:sz w:val="24"/>
          <w:szCs w:val="24"/>
        </w:rPr>
        <w:t>Vedtak:</w:t>
      </w:r>
      <w:r w:rsidRPr="00C11187">
        <w:rPr>
          <w:rFonts w:asciiTheme="majorHAnsi" w:hAnsiTheme="majorHAnsi" w:cstheme="majorHAnsi"/>
          <w:i/>
          <w:sz w:val="24"/>
          <w:szCs w:val="24"/>
        </w:rPr>
        <w:t xml:space="preserve"> Sentralstyret takker arbeidsgruppen for et godt gjennomført spark-VM.</w:t>
      </w:r>
    </w:p>
    <w:p w14:paraId="7645D821" w14:textId="77777777" w:rsidR="006C43B5" w:rsidRDefault="006C43B5" w:rsidP="00C11187">
      <w:pPr>
        <w:pStyle w:val="Overskrift1"/>
      </w:pPr>
      <w:bookmarkStart w:id="58" w:name="_u12sf11ved1t" w:colFirst="0" w:colLast="0"/>
      <w:bookmarkStart w:id="59" w:name="_Toc167040374"/>
      <w:bookmarkStart w:id="60" w:name="_Toc167040403"/>
      <w:bookmarkEnd w:id="58"/>
    </w:p>
    <w:p w14:paraId="00000080" w14:textId="25101D6E" w:rsidR="00945B43" w:rsidRPr="00C11187" w:rsidRDefault="000E02D8" w:rsidP="00C11187">
      <w:pPr>
        <w:pStyle w:val="Overskrift1"/>
      </w:pPr>
      <w:r w:rsidRPr="00C11187">
        <w:t>SAK 054/24 Tillitsvalgtkonferansen</w:t>
      </w:r>
      <w:bookmarkEnd w:id="59"/>
      <w:bookmarkEnd w:id="60"/>
    </w:p>
    <w:p w14:paraId="00000081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C11187">
        <w:rPr>
          <w:rFonts w:asciiTheme="majorHAnsi" w:hAnsiTheme="majorHAnsi" w:cstheme="majorHAnsi"/>
          <w:i/>
          <w:sz w:val="24"/>
          <w:szCs w:val="24"/>
        </w:rPr>
        <w:t xml:space="preserve">Tillitsvalgtkonferansen arrangeres 23.-25. august. Sentralstyret diskuterer aktuelle temaer og </w:t>
      </w:r>
      <w:r w:rsidRPr="00C11187">
        <w:rPr>
          <w:rFonts w:asciiTheme="majorHAnsi" w:hAnsiTheme="majorHAnsi" w:cstheme="majorHAnsi"/>
          <w:i/>
          <w:sz w:val="24"/>
          <w:szCs w:val="24"/>
        </w:rPr>
        <w:t xml:space="preserve">program. På årets TVK ønsker styret blant annet å fokusere på arrangementer, inkludering, rekruttering og </w:t>
      </w:r>
      <w:proofErr w:type="spellStart"/>
      <w:r w:rsidRPr="00C11187">
        <w:rPr>
          <w:rFonts w:asciiTheme="majorHAnsi" w:hAnsiTheme="majorHAnsi" w:cstheme="majorHAnsi"/>
          <w:i/>
          <w:sz w:val="24"/>
          <w:szCs w:val="24"/>
        </w:rPr>
        <w:t>teambuilding</w:t>
      </w:r>
      <w:proofErr w:type="spellEnd"/>
      <w:r w:rsidRPr="00C11187">
        <w:rPr>
          <w:rFonts w:asciiTheme="majorHAnsi" w:hAnsiTheme="majorHAnsi" w:cstheme="majorHAnsi"/>
          <w:i/>
          <w:sz w:val="24"/>
          <w:szCs w:val="24"/>
        </w:rPr>
        <w:t>. Arbeidsgruppen består av Maren, Silje og Silje Madelen.</w:t>
      </w:r>
    </w:p>
    <w:p w14:paraId="00000082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b/>
          <w:i/>
          <w:sz w:val="24"/>
          <w:szCs w:val="24"/>
        </w:rPr>
        <w:t>vedtak:</w:t>
      </w:r>
      <w:r w:rsidRPr="00C11187">
        <w:rPr>
          <w:rFonts w:asciiTheme="majorHAnsi" w:hAnsiTheme="majorHAnsi" w:cstheme="majorHAnsi"/>
          <w:i/>
          <w:sz w:val="24"/>
          <w:szCs w:val="24"/>
        </w:rPr>
        <w:t xml:space="preserve"> Maren Gjærde Tryggestad, Silje Madelen Ingvaldsen og Silje Solvang arran</w:t>
      </w:r>
      <w:r w:rsidRPr="00C11187">
        <w:rPr>
          <w:rFonts w:asciiTheme="majorHAnsi" w:hAnsiTheme="majorHAnsi" w:cstheme="majorHAnsi"/>
          <w:i/>
          <w:sz w:val="24"/>
          <w:szCs w:val="24"/>
        </w:rPr>
        <w:t>gerer TVK 2024.</w:t>
      </w:r>
    </w:p>
    <w:p w14:paraId="31187CDC" w14:textId="77777777" w:rsidR="006C43B5" w:rsidRDefault="006C43B5" w:rsidP="00C11187">
      <w:pPr>
        <w:pStyle w:val="Overskrift1"/>
      </w:pPr>
      <w:bookmarkStart w:id="61" w:name="_4oetsup2wgw5" w:colFirst="0" w:colLast="0"/>
      <w:bookmarkStart w:id="62" w:name="_Toc167040375"/>
      <w:bookmarkStart w:id="63" w:name="_Toc167040404"/>
      <w:bookmarkEnd w:id="61"/>
    </w:p>
    <w:p w14:paraId="00000083" w14:textId="708172A8" w:rsidR="00945B43" w:rsidRPr="00C11187" w:rsidRDefault="000E02D8" w:rsidP="00C11187">
      <w:pPr>
        <w:pStyle w:val="Overskrift1"/>
      </w:pPr>
      <w:r w:rsidRPr="00C11187">
        <w:t>SAK 055/24 Landsmøte 2024</w:t>
      </w:r>
      <w:bookmarkEnd w:id="62"/>
      <w:bookmarkEnd w:id="63"/>
    </w:p>
    <w:p w14:paraId="00000084" w14:textId="60FCDFDA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Landsmøte 2024 vil bli avholdt 6.-8. september.</w:t>
      </w:r>
      <w:r w:rsidR="006C43B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entralstyret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undersøker mulighetene for å avholde landsmøtet i Norges Blindeforbunds </w:t>
      </w:r>
      <w:r w:rsidR="006C43B5">
        <w:rPr>
          <w:rFonts w:asciiTheme="majorHAnsi" w:hAnsiTheme="majorHAnsi" w:cstheme="majorHAnsi"/>
          <w:sz w:val="24"/>
          <w:szCs w:val="24"/>
        </w:rPr>
        <w:t>k</w:t>
      </w:r>
      <w:r w:rsidRPr="00C11187">
        <w:rPr>
          <w:rFonts w:asciiTheme="majorHAnsi" w:hAnsiTheme="majorHAnsi" w:cstheme="majorHAnsi"/>
          <w:sz w:val="24"/>
          <w:szCs w:val="24"/>
        </w:rPr>
        <w:t xml:space="preserve">afeteria. Styret ønsker å se på muligheten for overnatting på Thon Gyldenløve. </w:t>
      </w:r>
      <w:r w:rsidRPr="00C11187">
        <w:rPr>
          <w:rFonts w:asciiTheme="majorHAnsi" w:hAnsiTheme="majorHAnsi" w:cstheme="majorHAnsi"/>
          <w:sz w:val="24"/>
          <w:szCs w:val="24"/>
        </w:rPr>
        <w:t>Styret jobber videre med å forespørre møtefunksjonærer, målplan og eventuelle saker for innsending.</w:t>
      </w:r>
    </w:p>
    <w:p w14:paraId="00000089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Silje sender invitasjon til DBSU, US, Unge funksjonshemmede, Blindeforbundet og LNU. </w:t>
      </w:r>
    </w:p>
    <w:p w14:paraId="0000008A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b/>
          <w:sz w:val="24"/>
          <w:szCs w:val="24"/>
        </w:rPr>
        <w:t xml:space="preserve">vedtak: </w:t>
      </w:r>
      <w:r w:rsidRPr="00C11187">
        <w:rPr>
          <w:rFonts w:asciiTheme="majorHAnsi" w:hAnsiTheme="majorHAnsi" w:cstheme="majorHAnsi"/>
          <w:sz w:val="24"/>
          <w:szCs w:val="24"/>
        </w:rPr>
        <w:t>Arbeidsgruppen for Landsmøte 2024 består av Henning, William, Maren og Knut. Konsti</w:t>
      </w:r>
      <w:r w:rsidRPr="00C11187">
        <w:rPr>
          <w:rFonts w:asciiTheme="majorHAnsi" w:hAnsiTheme="majorHAnsi" w:cstheme="majorHAnsi"/>
          <w:sz w:val="24"/>
          <w:szCs w:val="24"/>
        </w:rPr>
        <w:t>tuering, første innkalling, invitasjon til landsmøte, forslag til forretningsorden, saksliste og tidsskjema utarbeides.</w:t>
      </w:r>
    </w:p>
    <w:p w14:paraId="0000008B" w14:textId="77777777" w:rsidR="00945B43" w:rsidRPr="00C11187" w:rsidRDefault="00945B43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</w:p>
    <w:p w14:paraId="0000008C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8D" w14:textId="77777777" w:rsidR="00945B43" w:rsidRPr="00C11187" w:rsidRDefault="000E02D8" w:rsidP="00C11187">
      <w:pPr>
        <w:pStyle w:val="Overskrift1"/>
      </w:pPr>
      <w:bookmarkStart w:id="64" w:name="_5t6yvk3qivmq" w:colFirst="0" w:colLast="0"/>
      <w:bookmarkStart w:id="65" w:name="_Toc167040376"/>
      <w:bookmarkStart w:id="66" w:name="_Toc167040405"/>
      <w:bookmarkEnd w:id="64"/>
      <w:r w:rsidRPr="00C11187">
        <w:t>SAK 056/24 Samarbeidsmøte med trygghetsgruppa</w:t>
      </w:r>
      <w:bookmarkEnd w:id="65"/>
      <w:bookmarkEnd w:id="66"/>
    </w:p>
    <w:p w14:paraId="0000008E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67" w:name="_2l6u5my9orub" w:colFirst="0" w:colLast="0"/>
      <w:bookmarkStart w:id="68" w:name="_Toc167040377"/>
      <w:bookmarkEnd w:id="67"/>
      <w:r w:rsidRPr="00C11187">
        <w:rPr>
          <w:rFonts w:asciiTheme="majorHAnsi" w:hAnsiTheme="majorHAnsi" w:cstheme="majorHAnsi"/>
          <w:sz w:val="24"/>
          <w:szCs w:val="24"/>
        </w:rPr>
        <w:t>Sentralstyret og Trygghetsgruppen møttes for å få snakket sammen om aktuelle saker.</w:t>
      </w:r>
      <w:bookmarkEnd w:id="68"/>
    </w:p>
    <w:p w14:paraId="0000008F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69" w:name="_h7eni3o6lnin" w:colFirst="0" w:colLast="0"/>
      <w:bookmarkStart w:id="70" w:name="_Toc167040378"/>
      <w:bookmarkEnd w:id="69"/>
      <w:r w:rsidRPr="00C11187">
        <w:rPr>
          <w:rFonts w:asciiTheme="majorHAnsi" w:hAnsiTheme="majorHAnsi" w:cstheme="majorHAnsi"/>
          <w:sz w:val="24"/>
          <w:szCs w:val="24"/>
        </w:rPr>
        <w:t>Henning orienterte om datoplan sentralt og regionalt. Trygghetsgruppen påpekte at kommunikasjon via e-post fungerer fint. Gruppen er glad for at regionen etterspør via e-postlisten (</w:t>
      </w:r>
      <w:hyperlink r:id="rId6">
        <w:r w:rsidRPr="00C11187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Trygg@nbfu.no</w:t>
        </w:r>
      </w:hyperlink>
      <w:r w:rsidRPr="00C11187">
        <w:rPr>
          <w:rFonts w:asciiTheme="majorHAnsi" w:hAnsiTheme="majorHAnsi" w:cstheme="majorHAnsi"/>
          <w:sz w:val="24"/>
          <w:szCs w:val="24"/>
        </w:rPr>
        <w:t>). De kunne imidlertid ønske seg noe tidligere beskjed på en del arrangementer, på denne måten er de sikker på at de kan stille med et medlem på alle overnattingsarrangementer.</w:t>
      </w:r>
      <w:bookmarkEnd w:id="70"/>
    </w:p>
    <w:p w14:paraId="00000090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b/>
          <w:i/>
          <w:sz w:val="24"/>
          <w:szCs w:val="24"/>
        </w:rPr>
      </w:pPr>
      <w:bookmarkStart w:id="71" w:name="_5ta2p9i67itb" w:colFirst="0" w:colLast="0"/>
      <w:bookmarkStart w:id="72" w:name="_Toc167040379"/>
      <w:bookmarkEnd w:id="71"/>
      <w:r w:rsidRPr="00C11187">
        <w:rPr>
          <w:rFonts w:asciiTheme="majorHAnsi" w:hAnsiTheme="majorHAnsi" w:cstheme="majorHAnsi"/>
          <w:sz w:val="24"/>
          <w:szCs w:val="24"/>
        </w:rPr>
        <w:t>Trygghetsgruppen og Sentralstyret diskuterer Trygghetgruppens bidr</w:t>
      </w:r>
      <w:r w:rsidRPr="00C11187">
        <w:rPr>
          <w:rFonts w:asciiTheme="majorHAnsi" w:hAnsiTheme="majorHAnsi" w:cstheme="majorHAnsi"/>
          <w:sz w:val="24"/>
          <w:szCs w:val="24"/>
        </w:rPr>
        <w:t>ag på årets TVK. Trygghetsgruppen orienterer om noen temaer de ønsker å fokusere på. Herunder er blant annet håndtering av rusbruk på arrangementer, da dette er et økt problem blant unge. Sentralstyret sender Trygghetsgruppen forslag til program på TVK, så</w:t>
      </w:r>
      <w:r w:rsidRPr="00C11187">
        <w:rPr>
          <w:rFonts w:asciiTheme="majorHAnsi" w:hAnsiTheme="majorHAnsi" w:cstheme="majorHAnsi"/>
          <w:sz w:val="24"/>
          <w:szCs w:val="24"/>
        </w:rPr>
        <w:t xml:space="preserve"> fort dette er klart.</w:t>
      </w:r>
      <w:bookmarkEnd w:id="72"/>
    </w:p>
    <w:p w14:paraId="00000091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C11187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</w:p>
    <w:p w14:paraId="00000092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C11187">
        <w:rPr>
          <w:rFonts w:asciiTheme="majorHAnsi" w:hAnsiTheme="majorHAnsi" w:cstheme="majorHAnsi"/>
          <w:b/>
          <w:i/>
          <w:sz w:val="24"/>
          <w:szCs w:val="24"/>
        </w:rPr>
        <w:t xml:space="preserve">Vedtak: </w:t>
      </w:r>
      <w:r w:rsidRPr="00C11187">
        <w:rPr>
          <w:rFonts w:asciiTheme="majorHAnsi" w:hAnsiTheme="majorHAnsi" w:cstheme="majorHAnsi"/>
          <w:sz w:val="24"/>
          <w:szCs w:val="24"/>
        </w:rPr>
        <w:t>Sentralstyret takker Trygghetsgruppen for gode innspill, diskusjonen tas til orientering.</w:t>
      </w:r>
    </w:p>
    <w:p w14:paraId="4617DBBF" w14:textId="77777777" w:rsidR="000E02D8" w:rsidRDefault="000E02D8" w:rsidP="00C11187">
      <w:pPr>
        <w:pStyle w:val="Overskrift1"/>
      </w:pPr>
      <w:bookmarkStart w:id="73" w:name="_y0sx0df4rm8p" w:colFirst="0" w:colLast="0"/>
      <w:bookmarkStart w:id="74" w:name="_Toc167040380"/>
      <w:bookmarkStart w:id="75" w:name="_Toc167040406"/>
      <w:bookmarkEnd w:id="73"/>
    </w:p>
    <w:p w14:paraId="00000093" w14:textId="43EBBF54" w:rsidR="00945B43" w:rsidRPr="00C11187" w:rsidRDefault="000E02D8" w:rsidP="00C11187">
      <w:pPr>
        <w:pStyle w:val="Overskrift1"/>
      </w:pPr>
      <w:r w:rsidRPr="00C11187">
        <w:t>SAK 057/24 Forventninger til trygghetsgruppa</w:t>
      </w:r>
      <w:bookmarkEnd w:id="74"/>
      <w:bookmarkEnd w:id="75"/>
    </w:p>
    <w:p w14:paraId="00000094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Trygghetsgruppen fremmet et ønske om mer konkrete forventninger til trygghetsgruppens med</w:t>
      </w:r>
      <w:r w:rsidRPr="00C11187">
        <w:rPr>
          <w:rFonts w:asciiTheme="majorHAnsi" w:hAnsiTheme="majorHAnsi" w:cstheme="majorHAnsi"/>
          <w:sz w:val="24"/>
          <w:szCs w:val="24"/>
        </w:rPr>
        <w:t xml:space="preserve">lemmer. Styret og Trygghetsgruppen diskuterer forventninger. Herunder trygghetsgruppens rolle overfor arbeidsgruppen på arrangementer, varslingsutvalget og andre deler av organisasjonen. </w:t>
      </w:r>
    </w:p>
    <w:p w14:paraId="00000095" w14:textId="3B278B1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V</w:t>
      </w:r>
      <w:r w:rsidRPr="00C11187">
        <w:rPr>
          <w:rFonts w:asciiTheme="majorHAnsi" w:hAnsiTheme="majorHAnsi" w:cstheme="majorHAnsi"/>
          <w:b/>
          <w:i/>
          <w:sz w:val="24"/>
          <w:szCs w:val="24"/>
        </w:rPr>
        <w:t>edtak:</w:t>
      </w:r>
      <w:r w:rsidRPr="00C11187">
        <w:rPr>
          <w:rFonts w:asciiTheme="majorHAnsi" w:hAnsiTheme="majorHAnsi" w:cstheme="majorHAnsi"/>
          <w:i/>
          <w:sz w:val="24"/>
          <w:szCs w:val="24"/>
        </w:rPr>
        <w:t xml:space="preserve"> Diskusjonen tas til orientering. </w:t>
      </w:r>
    </w:p>
    <w:p w14:paraId="00000096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C11187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00000097" w14:textId="77777777" w:rsidR="00945B43" w:rsidRPr="00C11187" w:rsidRDefault="000E02D8" w:rsidP="00C11187">
      <w:pPr>
        <w:pStyle w:val="Overskrift1"/>
      </w:pPr>
      <w:bookmarkStart w:id="76" w:name="_rrh5qz8aliea" w:colFirst="0" w:colLast="0"/>
      <w:bookmarkStart w:id="77" w:name="_Toc167040381"/>
      <w:bookmarkStart w:id="78" w:name="_Toc167040407"/>
      <w:bookmarkEnd w:id="76"/>
      <w:r w:rsidRPr="00C11187">
        <w:t xml:space="preserve">SAK 058/24 </w:t>
      </w:r>
      <w:r w:rsidRPr="00C11187">
        <w:t>Retningslinjer for varsling</w:t>
      </w:r>
      <w:bookmarkEnd w:id="77"/>
      <w:bookmarkEnd w:id="78"/>
    </w:p>
    <w:p w14:paraId="00000098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Sentralstyret og Trygghetsgruppen diskuterer Trygghetsgruppens rolle overfor </w:t>
      </w:r>
      <w:proofErr w:type="spellStart"/>
      <w:r w:rsidRPr="00C11187">
        <w:rPr>
          <w:rFonts w:asciiTheme="majorHAnsi" w:hAnsiTheme="majorHAnsi" w:cstheme="majorHAnsi"/>
          <w:sz w:val="24"/>
          <w:szCs w:val="24"/>
        </w:rPr>
        <w:t>NBfUs</w:t>
      </w:r>
      <w:proofErr w:type="spellEnd"/>
      <w:r w:rsidRPr="00C11187">
        <w:rPr>
          <w:rFonts w:asciiTheme="majorHAnsi" w:hAnsiTheme="majorHAnsi" w:cstheme="majorHAnsi"/>
          <w:sz w:val="24"/>
          <w:szCs w:val="24"/>
        </w:rPr>
        <w:t xml:space="preserve"> varslingsutvalg. Trygghetgruppen understreker at de mener koordinator for trygghetsgruppen ikke bør være en del av varslingsutvalget slik det er </w:t>
      </w:r>
      <w:r w:rsidRPr="00C11187">
        <w:rPr>
          <w:rFonts w:asciiTheme="majorHAnsi" w:hAnsiTheme="majorHAnsi" w:cstheme="majorHAnsi"/>
          <w:sz w:val="24"/>
          <w:szCs w:val="24"/>
        </w:rPr>
        <w:t xml:space="preserve">ment i dagens mandat, dette grunnet rollekonflikt. Sentralstyret ser videre på muligheten for å endre på varslingsutvalgets sammensetning. </w:t>
      </w:r>
    </w:p>
    <w:p w14:paraId="00000099" w14:textId="77777777" w:rsidR="00945B43" w:rsidRPr="00C11187" w:rsidRDefault="000E02D8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9A" w14:textId="0B3BAD96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V</w:t>
      </w:r>
      <w:r w:rsidRPr="00C11187">
        <w:rPr>
          <w:rFonts w:asciiTheme="majorHAnsi" w:hAnsiTheme="majorHAnsi" w:cstheme="majorHAnsi"/>
          <w:b/>
          <w:sz w:val="24"/>
          <w:szCs w:val="24"/>
        </w:rPr>
        <w:t xml:space="preserve">edtak: </w:t>
      </w:r>
      <w:r w:rsidRPr="00C11187">
        <w:rPr>
          <w:rFonts w:asciiTheme="majorHAnsi" w:hAnsiTheme="majorHAnsi" w:cstheme="majorHAnsi"/>
          <w:sz w:val="24"/>
          <w:szCs w:val="24"/>
        </w:rPr>
        <w:t>Sentralstyret takker Trygghetsgruppen for gode innspill, diskusjonen tas til orientering.</w:t>
      </w:r>
    </w:p>
    <w:p w14:paraId="222FD5CC" w14:textId="77777777" w:rsidR="000E02D8" w:rsidRDefault="000E02D8" w:rsidP="00C11187">
      <w:pPr>
        <w:pStyle w:val="Overskrift1"/>
      </w:pPr>
      <w:bookmarkStart w:id="79" w:name="_yo4etdtgyt0" w:colFirst="0" w:colLast="0"/>
      <w:bookmarkEnd w:id="79"/>
      <w:r w:rsidRPr="00C11187">
        <w:t xml:space="preserve"> </w:t>
      </w:r>
      <w:bookmarkStart w:id="80" w:name="_Toc167040382"/>
      <w:bookmarkStart w:id="81" w:name="_Toc167040408"/>
    </w:p>
    <w:p w14:paraId="0000009B" w14:textId="0B7F0001" w:rsidR="00945B43" w:rsidRPr="00C11187" w:rsidRDefault="000E02D8" w:rsidP="00C11187">
      <w:pPr>
        <w:pStyle w:val="Overskrift1"/>
      </w:pPr>
      <w:r w:rsidRPr="00C11187">
        <w:t>SAK 059/24 Dato</w:t>
      </w:r>
      <w:r w:rsidRPr="00C11187">
        <w:t>plan 2023</w:t>
      </w:r>
      <w:bookmarkEnd w:id="80"/>
      <w:bookmarkEnd w:id="81"/>
    </w:p>
    <w:p w14:paraId="0000009C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2.-4. august: Sentralstyremøte, Oslo</w:t>
      </w:r>
    </w:p>
    <w:p w14:paraId="0000009D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>23.-25. august: Tillitsvalgtkonferansen</w:t>
      </w:r>
    </w:p>
    <w:p w14:paraId="0000009E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6.-8. september: Landsmøte </w:t>
      </w:r>
    </w:p>
    <w:p w14:paraId="0000009F" w14:textId="77777777" w:rsidR="00945B43" w:rsidRPr="00C11187" w:rsidRDefault="000E02D8" w:rsidP="00C11187">
      <w:pPr>
        <w:spacing w:after="160" w:line="360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C11187">
        <w:rPr>
          <w:rFonts w:asciiTheme="majorHAnsi" w:hAnsiTheme="majorHAnsi" w:cstheme="majorHAnsi"/>
          <w:sz w:val="24"/>
          <w:szCs w:val="24"/>
        </w:rPr>
        <w:t xml:space="preserve">oktober/november - prøver å få finansiert et høstkurs </w:t>
      </w:r>
    </w:p>
    <w:p w14:paraId="000000A0" w14:textId="77777777" w:rsidR="00945B43" w:rsidRPr="00C11187" w:rsidRDefault="00945B43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000000A1" w14:textId="77777777" w:rsidR="00945B43" w:rsidRPr="00C11187" w:rsidRDefault="00945B43" w:rsidP="00C11187">
      <w:pPr>
        <w:spacing w:after="160" w:line="360" w:lineRule="auto"/>
        <w:rPr>
          <w:rFonts w:asciiTheme="majorHAnsi" w:hAnsiTheme="majorHAnsi" w:cstheme="majorHAnsi"/>
          <w:sz w:val="24"/>
          <w:szCs w:val="24"/>
        </w:rPr>
      </w:pPr>
    </w:p>
    <w:p w14:paraId="000000A2" w14:textId="77777777" w:rsidR="00945B43" w:rsidRPr="00C11187" w:rsidRDefault="00945B43" w:rsidP="00C11187">
      <w:pPr>
        <w:spacing w:after="160" w:line="360" w:lineRule="auto"/>
        <w:rPr>
          <w:rFonts w:asciiTheme="majorHAnsi" w:hAnsiTheme="majorHAnsi" w:cstheme="majorHAnsi"/>
          <w:i/>
          <w:sz w:val="24"/>
          <w:szCs w:val="24"/>
        </w:rPr>
      </w:pPr>
    </w:p>
    <w:p w14:paraId="000000A3" w14:textId="77777777" w:rsidR="00945B43" w:rsidRPr="00C11187" w:rsidRDefault="00945B43" w:rsidP="00C11187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945B43" w:rsidRPr="00C1118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BD"/>
    <w:multiLevelType w:val="multilevel"/>
    <w:tmpl w:val="7610C2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5171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43"/>
    <w:rsid w:val="000500C6"/>
    <w:rsid w:val="000E02D8"/>
    <w:rsid w:val="002651F4"/>
    <w:rsid w:val="004E757D"/>
    <w:rsid w:val="00646C46"/>
    <w:rsid w:val="006C43B5"/>
    <w:rsid w:val="00945B43"/>
    <w:rsid w:val="00984FD9"/>
    <w:rsid w:val="00B12956"/>
    <w:rsid w:val="00B6686A"/>
    <w:rsid w:val="00C11187"/>
    <w:rsid w:val="00C7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6436"/>
  <w15:docId w15:val="{E158222B-17C2-9F4D-9EB4-26BEB5FB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11187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b-NO"/>
    </w:rPr>
  </w:style>
  <w:style w:type="paragraph" w:styleId="INNH1">
    <w:name w:val="toc 1"/>
    <w:basedOn w:val="Normal"/>
    <w:next w:val="Normal"/>
    <w:autoRedefine/>
    <w:uiPriority w:val="39"/>
    <w:unhideWhenUsed/>
    <w:rsid w:val="00C11187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C11187"/>
    <w:rPr>
      <w:color w:val="0000FF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C11187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C11187"/>
    <w:pPr>
      <w:ind w:left="440"/>
    </w:pPr>
    <w:rPr>
      <w:rFonts w:asciiTheme="minorHAnsi" w:hAnsiTheme="minorHAnsi"/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C11187"/>
    <w:pPr>
      <w:ind w:left="660"/>
    </w:pPr>
    <w:rPr>
      <w:rFonts w:asciiTheme="minorHAnsi" w:hAnsi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C11187"/>
    <w:pPr>
      <w:ind w:left="880"/>
    </w:pPr>
    <w:rPr>
      <w:rFonts w:asciiTheme="minorHAnsi" w:hAnsi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C11187"/>
    <w:pPr>
      <w:ind w:left="1100"/>
    </w:pPr>
    <w:rPr>
      <w:rFonts w:asciiTheme="minorHAnsi" w:hAnsi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C11187"/>
    <w:pPr>
      <w:ind w:left="1320"/>
    </w:pPr>
    <w:rPr>
      <w:rFonts w:asciiTheme="minorHAnsi" w:hAnsi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C11187"/>
    <w:pPr>
      <w:ind w:left="1540"/>
    </w:pPr>
    <w:rPr>
      <w:rFonts w:asciiTheme="minorHAnsi" w:hAnsi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C11187"/>
    <w:pPr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ygg@nbfu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E817B7-5D64-C24F-BBDD-BB6DC1C8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2833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Henning Knudsen</cp:lastModifiedBy>
  <cp:revision>6</cp:revision>
  <dcterms:created xsi:type="dcterms:W3CDTF">2024-05-19T17:45:00Z</dcterms:created>
  <dcterms:modified xsi:type="dcterms:W3CDTF">2024-06-23T14:56:00Z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8985c6-4489-4cca-acb8-99e5de85d8fc_Enabled">
    <vt:lpwstr>true</vt:lpwstr>
  </property>
  <property fmtid="{D5CDD505-2E9C-101B-9397-08002B2CF9AE}" pid="3" name="MSIP_Label_b18985c6-4489-4cca-acb8-99e5de85d8fc_SetDate">
    <vt:lpwstr>2024-06-23T11:52:12Z</vt:lpwstr>
  </property>
  <property fmtid="{D5CDD505-2E9C-101B-9397-08002B2CF9AE}" pid="4" name="MSIP_Label_b18985c6-4489-4cca-acb8-99e5de85d8fc_Method">
    <vt:lpwstr>Standard</vt:lpwstr>
  </property>
  <property fmtid="{D5CDD505-2E9C-101B-9397-08002B2CF9AE}" pid="5" name="MSIP_Label_b18985c6-4489-4cca-acb8-99e5de85d8fc_Name">
    <vt:lpwstr>Intern (DFD)</vt:lpwstr>
  </property>
  <property fmtid="{D5CDD505-2E9C-101B-9397-08002B2CF9AE}" pid="6" name="MSIP_Label_b18985c6-4489-4cca-acb8-99e5de85d8fc_SiteId">
    <vt:lpwstr>f696e186-1c3b-44cd-bf76-5ace0e7007bd</vt:lpwstr>
  </property>
  <property fmtid="{D5CDD505-2E9C-101B-9397-08002B2CF9AE}" pid="7" name="MSIP_Label_b18985c6-4489-4cca-acb8-99e5de85d8fc_ActionId">
    <vt:lpwstr>056ee031-82d8-4399-aa19-cbe439a9f21f</vt:lpwstr>
  </property>
  <property fmtid="{D5CDD505-2E9C-101B-9397-08002B2CF9AE}" pid="8" name="MSIP_Label_b18985c6-4489-4cca-acb8-99e5de85d8fc_ContentBits">
    <vt:lpwstr>0</vt:lpwstr>
  </property>
</Properties>
</file>